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67593" w14:textId="77777777" w:rsidR="00A00A69" w:rsidRDefault="00A00A69" w:rsidP="003632D3">
      <w:pPr>
        <w:keepNext/>
        <w:keepLines/>
        <w:pageBreakBefore/>
        <w:spacing w:after="0" w:line="264" w:lineRule="auto"/>
        <w:jc w:val="center"/>
        <w:outlineLvl w:val="0"/>
        <w:rPr>
          <w:rFonts w:ascii="Times New Roman" w:eastAsia="Calibri" w:hAnsi="Times New Roman" w:cs="Times New Roman"/>
          <w:b/>
          <w:color w:val="000000"/>
          <w:sz w:val="32"/>
          <w:szCs w:val="26"/>
          <w:shd w:val="clear" w:color="auto" w:fill="FFFFFF"/>
        </w:rPr>
      </w:pPr>
      <w:bookmarkStart w:id="0" w:name="_Toc128725011"/>
    </w:p>
    <w:p w14:paraId="1D5D7AF7" w14:textId="77777777" w:rsidR="00A00A69" w:rsidRDefault="00A00A69" w:rsidP="00A00A69">
      <w:pPr>
        <w:jc w:val="center"/>
        <w:rPr>
          <w:rFonts w:ascii="Times New Roman" w:hAnsi="Times New Roman" w:cs="Times New Roman"/>
          <w:b/>
          <w:color w:val="FF0000"/>
          <w:sz w:val="24"/>
          <w:szCs w:val="24"/>
        </w:rPr>
      </w:pPr>
      <w:r w:rsidRPr="00A00A69">
        <w:rPr>
          <w:rFonts w:ascii="Times New Roman" w:hAnsi="Times New Roman" w:cs="Times New Roman"/>
          <w:b/>
          <w:color w:val="FF0000"/>
          <w:sz w:val="24"/>
          <w:szCs w:val="24"/>
        </w:rPr>
        <w:t>ОБРАЗЕЦ</w:t>
      </w:r>
      <w:r w:rsidRPr="00A00A69">
        <w:rPr>
          <w:rFonts w:ascii="Times New Roman" w:hAnsi="Times New Roman" w:cs="Times New Roman"/>
          <w:b/>
          <w:color w:val="FF0000"/>
          <w:sz w:val="24"/>
          <w:szCs w:val="24"/>
          <w:lang w:val="en-US"/>
        </w:rPr>
        <w:t xml:space="preserve"> / SAMPLE</w:t>
      </w:r>
      <w:r>
        <w:rPr>
          <w:rFonts w:ascii="Times New Roman" w:hAnsi="Times New Roman" w:cs="Times New Roman"/>
          <w:b/>
          <w:color w:val="FF0000"/>
          <w:sz w:val="24"/>
          <w:szCs w:val="24"/>
        </w:rPr>
        <w:t xml:space="preserve"> </w:t>
      </w:r>
    </w:p>
    <w:p w14:paraId="24924321" w14:textId="36595D4F" w:rsidR="003632D3" w:rsidRPr="003632D3" w:rsidRDefault="003632D3" w:rsidP="00A00A69">
      <w:pPr>
        <w:jc w:val="center"/>
        <w:rPr>
          <w:rFonts w:ascii="Times New Roman" w:eastAsia="Calibri" w:hAnsi="Times New Roman" w:cs="Times New Roman"/>
          <w:b/>
          <w:color w:val="000000"/>
          <w:sz w:val="32"/>
          <w:szCs w:val="26"/>
          <w:shd w:val="clear" w:color="auto" w:fill="FFFFFF"/>
        </w:rPr>
      </w:pPr>
      <w:r w:rsidRPr="003632D3">
        <w:rPr>
          <w:rFonts w:ascii="Times New Roman" w:eastAsia="Calibri" w:hAnsi="Times New Roman" w:cs="Times New Roman"/>
          <w:b/>
          <w:color w:val="000000"/>
          <w:sz w:val="32"/>
          <w:szCs w:val="26"/>
          <w:shd w:val="clear" w:color="auto" w:fill="FFFFFF"/>
        </w:rPr>
        <w:t>ИСТОРИЧЕСКИЕ НАУКИ</w:t>
      </w:r>
      <w:bookmarkEnd w:id="0"/>
    </w:p>
    <w:p w14:paraId="1A2616C4" w14:textId="77777777" w:rsidR="003632D3" w:rsidRPr="003632D3" w:rsidRDefault="003632D3" w:rsidP="003632D3">
      <w:pPr>
        <w:spacing w:after="0" w:line="240" w:lineRule="auto"/>
        <w:rPr>
          <w:rFonts w:ascii="Times New Roman" w:eastAsia="Calibri" w:hAnsi="Times New Roman" w:cs="Times New Roman"/>
          <w:sz w:val="24"/>
          <w:lang w:eastAsia="ru-RU"/>
        </w:rPr>
      </w:pPr>
    </w:p>
    <w:p w14:paraId="42442582" w14:textId="77777777" w:rsidR="003632D3" w:rsidRPr="003632D3" w:rsidRDefault="003632D3" w:rsidP="003632D3">
      <w:pPr>
        <w:spacing w:after="0" w:line="240" w:lineRule="auto"/>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Научная статья</w:t>
      </w:r>
    </w:p>
    <w:p w14:paraId="4B5FD0EE" w14:textId="77777777" w:rsidR="003632D3" w:rsidRPr="003632D3" w:rsidRDefault="003632D3" w:rsidP="003632D3">
      <w:pPr>
        <w:spacing w:after="0" w:line="240" w:lineRule="auto"/>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УДК [069.02:</w:t>
      </w:r>
      <w:proofErr w:type="gramStart"/>
      <w:r w:rsidRPr="003632D3">
        <w:rPr>
          <w:rFonts w:ascii="Times New Roman" w:eastAsia="Calibri" w:hAnsi="Times New Roman" w:cs="Times New Roman"/>
          <w:sz w:val="24"/>
          <w:lang w:eastAsia="ru-RU"/>
        </w:rPr>
        <w:t>39](</w:t>
      </w:r>
      <w:proofErr w:type="gramEnd"/>
      <w:r w:rsidRPr="003632D3">
        <w:rPr>
          <w:rFonts w:ascii="Times New Roman" w:eastAsia="Calibri" w:hAnsi="Times New Roman" w:cs="Times New Roman"/>
          <w:sz w:val="24"/>
          <w:lang w:eastAsia="ru-RU"/>
        </w:rPr>
        <w:t>571.54)</w:t>
      </w:r>
    </w:p>
    <w:p w14:paraId="35DF1919" w14:textId="77777777" w:rsidR="003632D3" w:rsidRPr="003632D3" w:rsidRDefault="003632D3" w:rsidP="003632D3">
      <w:pPr>
        <w:spacing w:after="0" w:line="240" w:lineRule="auto"/>
        <w:jc w:val="both"/>
        <w:rPr>
          <w:rFonts w:ascii="Times New Roman" w:eastAsia="Calibri" w:hAnsi="Times New Roman" w:cs="Times New Roman"/>
          <w:sz w:val="24"/>
          <w:lang w:eastAsia="ru-RU"/>
        </w:rPr>
      </w:pPr>
      <w:bookmarkStart w:id="1" w:name="_Hlk128474634"/>
      <w:r w:rsidRPr="003632D3">
        <w:rPr>
          <w:rFonts w:ascii="Times New Roman" w:eastAsia="Calibri" w:hAnsi="Times New Roman" w:cs="Times New Roman"/>
          <w:sz w:val="24"/>
          <w:lang w:val="en-US" w:eastAsia="ru-RU"/>
        </w:rPr>
        <w:t>DOI</w:t>
      </w:r>
      <w:r w:rsidRPr="003632D3">
        <w:rPr>
          <w:rFonts w:ascii="Times New Roman" w:eastAsia="Calibri" w:hAnsi="Times New Roman" w:cs="Times New Roman"/>
          <w:sz w:val="24"/>
          <w:lang w:eastAsia="ru-RU"/>
        </w:rPr>
        <w:t xml:space="preserve"> 10.31443/2541-8874-2023-1-25-5-12</w:t>
      </w:r>
    </w:p>
    <w:bookmarkEnd w:id="1"/>
    <w:p w14:paraId="4AD2975E" w14:textId="77777777" w:rsidR="003632D3" w:rsidRPr="003632D3" w:rsidRDefault="003632D3" w:rsidP="003632D3">
      <w:pPr>
        <w:spacing w:after="0" w:line="240" w:lineRule="auto"/>
        <w:jc w:val="both"/>
        <w:rPr>
          <w:rFonts w:ascii="Times New Roman" w:eastAsia="Calibri" w:hAnsi="Times New Roman" w:cs="Times New Roman"/>
          <w:sz w:val="24"/>
          <w:lang w:eastAsia="ru-RU"/>
        </w:rPr>
      </w:pPr>
    </w:p>
    <w:p w14:paraId="0C05CF56" w14:textId="77777777" w:rsidR="003632D3" w:rsidRPr="003632D3" w:rsidRDefault="003632D3" w:rsidP="003632D3">
      <w:pPr>
        <w:keepNext/>
        <w:spacing w:after="0" w:line="240" w:lineRule="auto"/>
        <w:jc w:val="center"/>
        <w:outlineLvl w:val="1"/>
        <w:rPr>
          <w:rFonts w:ascii="Times New Roman" w:eastAsia="Times New Roman" w:hAnsi="Times New Roman" w:cs="Times New Roman"/>
          <w:b/>
          <w:bCs/>
          <w:i/>
          <w:iCs/>
          <w:color w:val="000000"/>
          <w:sz w:val="28"/>
          <w:szCs w:val="28"/>
        </w:rPr>
      </w:pPr>
      <w:bookmarkStart w:id="2" w:name="_Toc128725012"/>
      <w:r w:rsidRPr="003632D3">
        <w:rPr>
          <w:rFonts w:ascii="Times New Roman" w:eastAsia="Times New Roman" w:hAnsi="Times New Roman" w:cs="Times New Roman"/>
          <w:b/>
          <w:bCs/>
          <w:i/>
          <w:iCs/>
          <w:color w:val="000000"/>
          <w:sz w:val="28"/>
          <w:szCs w:val="28"/>
        </w:rPr>
        <w:t xml:space="preserve">Костров Александр Валерьевич, </w:t>
      </w:r>
      <w:proofErr w:type="spellStart"/>
      <w:r w:rsidRPr="003632D3">
        <w:rPr>
          <w:rFonts w:ascii="Times New Roman" w:eastAsia="Times New Roman" w:hAnsi="Times New Roman" w:cs="Times New Roman"/>
          <w:b/>
          <w:bCs/>
          <w:i/>
          <w:iCs/>
          <w:color w:val="000000"/>
          <w:sz w:val="28"/>
          <w:szCs w:val="28"/>
        </w:rPr>
        <w:t>Галданова</w:t>
      </w:r>
      <w:proofErr w:type="spellEnd"/>
      <w:r w:rsidRPr="003632D3">
        <w:rPr>
          <w:rFonts w:ascii="Times New Roman" w:eastAsia="Times New Roman" w:hAnsi="Times New Roman" w:cs="Times New Roman"/>
          <w:b/>
          <w:bCs/>
          <w:i/>
          <w:iCs/>
          <w:color w:val="000000"/>
          <w:sz w:val="28"/>
          <w:szCs w:val="28"/>
        </w:rPr>
        <w:t xml:space="preserve"> Юлия Юрьевна</w:t>
      </w:r>
      <w:bookmarkEnd w:id="2"/>
    </w:p>
    <w:p w14:paraId="55EFD615" w14:textId="77777777" w:rsidR="003632D3" w:rsidRPr="003632D3" w:rsidRDefault="003632D3" w:rsidP="003632D3">
      <w:pPr>
        <w:spacing w:after="0" w:line="240" w:lineRule="auto"/>
        <w:jc w:val="both"/>
        <w:rPr>
          <w:rFonts w:ascii="Times New Roman" w:eastAsia="Calibri" w:hAnsi="Times New Roman" w:cs="Times New Roman"/>
          <w:sz w:val="28"/>
        </w:rPr>
      </w:pPr>
    </w:p>
    <w:p w14:paraId="6CF4B42D" w14:textId="77777777" w:rsidR="003632D3" w:rsidRPr="003632D3" w:rsidRDefault="003632D3" w:rsidP="003632D3">
      <w:pPr>
        <w:keepNext/>
        <w:spacing w:after="0" w:line="240" w:lineRule="auto"/>
        <w:jc w:val="center"/>
        <w:outlineLvl w:val="2"/>
        <w:rPr>
          <w:rFonts w:ascii="Times New Roman" w:eastAsia="Times New Roman" w:hAnsi="Times New Roman" w:cs="Times New Roman"/>
          <w:b/>
          <w:bCs/>
          <w:color w:val="000000"/>
          <w:sz w:val="28"/>
          <w:szCs w:val="26"/>
          <w:shd w:val="clear" w:color="auto" w:fill="FFFFFF"/>
        </w:rPr>
      </w:pPr>
      <w:bookmarkStart w:id="3" w:name="_Toc128725013"/>
      <w:r w:rsidRPr="003632D3">
        <w:rPr>
          <w:rFonts w:ascii="Times New Roman" w:eastAsia="Times New Roman" w:hAnsi="Times New Roman" w:cs="Times New Roman"/>
          <w:b/>
          <w:bCs/>
          <w:color w:val="000000"/>
          <w:sz w:val="28"/>
          <w:szCs w:val="26"/>
          <w:shd w:val="clear" w:color="auto" w:fill="FFFFFF"/>
        </w:rPr>
        <w:t xml:space="preserve">ЛЕСТОВКИ И ПОДРУШНИКИ </w:t>
      </w:r>
      <w:r w:rsidRPr="003632D3">
        <w:rPr>
          <w:rFonts w:ascii="Times New Roman" w:eastAsia="Times New Roman" w:hAnsi="Times New Roman" w:cs="Times New Roman"/>
          <w:b/>
          <w:bCs/>
          <w:color w:val="000000"/>
          <w:sz w:val="28"/>
          <w:szCs w:val="26"/>
          <w:shd w:val="clear" w:color="auto" w:fill="FFFFFF"/>
        </w:rPr>
        <w:br/>
        <w:t xml:space="preserve">СЕМЕЙСКИХ СТАРООБРЯДЦЕВ </w:t>
      </w:r>
      <w:r w:rsidRPr="003632D3">
        <w:rPr>
          <w:rFonts w:ascii="Times New Roman" w:eastAsia="Times New Roman" w:hAnsi="Times New Roman" w:cs="Times New Roman"/>
          <w:b/>
          <w:bCs/>
          <w:color w:val="000000"/>
          <w:sz w:val="28"/>
          <w:szCs w:val="26"/>
          <w:shd w:val="clear" w:color="auto" w:fill="FFFFFF"/>
        </w:rPr>
        <w:br/>
        <w:t xml:space="preserve">ИЗ СОБРАНИЯ ЭТНОГРАФИЧЕСКОГО МУЗЕЯ </w:t>
      </w:r>
      <w:r w:rsidRPr="003632D3">
        <w:rPr>
          <w:rFonts w:ascii="Times New Roman" w:eastAsia="Times New Roman" w:hAnsi="Times New Roman" w:cs="Times New Roman"/>
          <w:b/>
          <w:bCs/>
          <w:color w:val="000000"/>
          <w:sz w:val="28"/>
          <w:szCs w:val="26"/>
          <w:shd w:val="clear" w:color="auto" w:fill="FFFFFF"/>
        </w:rPr>
        <w:br/>
        <w:t>НАРОДОВ ЗАБАЙКАЛЬЯ</w:t>
      </w:r>
      <w:bookmarkEnd w:id="3"/>
    </w:p>
    <w:p w14:paraId="02B1064E" w14:textId="77777777" w:rsidR="003632D3" w:rsidRPr="003632D3" w:rsidRDefault="003632D3" w:rsidP="003632D3">
      <w:pPr>
        <w:spacing w:after="0" w:line="240" w:lineRule="auto"/>
        <w:jc w:val="center"/>
        <w:rPr>
          <w:rFonts w:ascii="Times New Roman" w:eastAsia="Calibri" w:hAnsi="Times New Roman" w:cs="Times New Roman"/>
          <w:b/>
          <w:i/>
          <w:sz w:val="24"/>
          <w:lang w:eastAsia="ru-RU"/>
        </w:rPr>
      </w:pPr>
    </w:p>
    <w:p w14:paraId="5C4B9DCC" w14:textId="77777777" w:rsidR="003632D3" w:rsidRPr="003632D3" w:rsidRDefault="003632D3" w:rsidP="003632D3">
      <w:pPr>
        <w:spacing w:after="0" w:line="240" w:lineRule="auto"/>
        <w:ind w:firstLine="708"/>
        <w:jc w:val="both"/>
        <w:rPr>
          <w:rFonts w:ascii="Times New Roman" w:eastAsia="Calibri" w:hAnsi="Times New Roman" w:cs="Times New Roman"/>
          <w:spacing w:val="4"/>
          <w:sz w:val="24"/>
          <w:lang w:eastAsia="ru-RU"/>
        </w:rPr>
      </w:pPr>
      <w:r w:rsidRPr="003632D3">
        <w:rPr>
          <w:rFonts w:ascii="Times New Roman" w:eastAsia="Calibri" w:hAnsi="Times New Roman" w:cs="Times New Roman"/>
          <w:b/>
          <w:spacing w:val="4"/>
          <w:sz w:val="24"/>
          <w:lang w:eastAsia="ru-RU"/>
        </w:rPr>
        <w:t xml:space="preserve">Аннотация. </w:t>
      </w:r>
      <w:r w:rsidRPr="003632D3">
        <w:rPr>
          <w:rFonts w:ascii="Times New Roman" w:eastAsia="Calibri" w:hAnsi="Times New Roman" w:cs="Times New Roman"/>
          <w:spacing w:val="4"/>
          <w:sz w:val="24"/>
          <w:lang w:eastAsia="ru-RU"/>
        </w:rPr>
        <w:t xml:space="preserve">Лестовка и </w:t>
      </w:r>
      <w:proofErr w:type="spellStart"/>
      <w:r w:rsidRPr="003632D3">
        <w:rPr>
          <w:rFonts w:ascii="Times New Roman" w:eastAsia="Calibri" w:hAnsi="Times New Roman" w:cs="Times New Roman"/>
          <w:spacing w:val="4"/>
          <w:sz w:val="24"/>
          <w:lang w:eastAsia="ru-RU"/>
        </w:rPr>
        <w:t>подрушник</w:t>
      </w:r>
      <w:proofErr w:type="spellEnd"/>
      <w:r w:rsidRPr="003632D3">
        <w:rPr>
          <w:rFonts w:ascii="Times New Roman" w:eastAsia="Calibri" w:hAnsi="Times New Roman" w:cs="Times New Roman"/>
          <w:spacing w:val="4"/>
          <w:sz w:val="24"/>
          <w:lang w:eastAsia="ru-RU"/>
        </w:rPr>
        <w:t xml:space="preserve"> как глубоко символические чётки и коврик для земных поклонов стали известными маркерами старообрядческой культуры. В их повсеместном распространении проявились общие основы, сохраняемые и развиваемые </w:t>
      </w:r>
      <w:proofErr w:type="spellStart"/>
      <w:r w:rsidRPr="003632D3">
        <w:rPr>
          <w:rFonts w:ascii="Times New Roman" w:eastAsia="Calibri" w:hAnsi="Times New Roman" w:cs="Times New Roman"/>
          <w:spacing w:val="4"/>
          <w:sz w:val="24"/>
          <w:lang w:eastAsia="ru-RU"/>
        </w:rPr>
        <w:t>древлеправославными</w:t>
      </w:r>
      <w:proofErr w:type="spellEnd"/>
      <w:r w:rsidRPr="003632D3">
        <w:rPr>
          <w:rFonts w:ascii="Times New Roman" w:eastAsia="Calibri" w:hAnsi="Times New Roman" w:cs="Times New Roman"/>
          <w:spacing w:val="4"/>
          <w:sz w:val="24"/>
          <w:lang w:eastAsia="ru-RU"/>
        </w:rPr>
        <w:t xml:space="preserve"> христианами разных согласий и регионов. В особенностях их внешнего вида и бытования проявилась специфика отличающихся </w:t>
      </w:r>
      <w:proofErr w:type="spellStart"/>
      <w:r w:rsidRPr="003632D3">
        <w:rPr>
          <w:rFonts w:ascii="Times New Roman" w:eastAsia="Calibri" w:hAnsi="Times New Roman" w:cs="Times New Roman"/>
          <w:spacing w:val="4"/>
          <w:sz w:val="24"/>
          <w:lang w:eastAsia="ru-RU"/>
        </w:rPr>
        <w:t>субконфессиональных</w:t>
      </w:r>
      <w:proofErr w:type="spellEnd"/>
      <w:r w:rsidRPr="003632D3">
        <w:rPr>
          <w:rFonts w:ascii="Times New Roman" w:eastAsia="Calibri" w:hAnsi="Times New Roman" w:cs="Times New Roman"/>
          <w:spacing w:val="4"/>
          <w:sz w:val="24"/>
          <w:lang w:eastAsia="ru-RU"/>
        </w:rPr>
        <w:t xml:space="preserve"> и территориально-культурных групп старообрядцев. В Этнографическом музее народов Забайкалья имеется любопытное собрание этих предметов, заслуживающее внимание исследователей. </w:t>
      </w:r>
    </w:p>
    <w:p w14:paraId="5BF1958B" w14:textId="77777777" w:rsidR="003632D3" w:rsidRPr="003632D3" w:rsidRDefault="003632D3" w:rsidP="003632D3">
      <w:pPr>
        <w:spacing w:after="0" w:line="240" w:lineRule="auto"/>
        <w:ind w:firstLine="708"/>
        <w:jc w:val="both"/>
        <w:rPr>
          <w:rFonts w:ascii="Times New Roman" w:eastAsia="Calibri" w:hAnsi="Times New Roman" w:cs="Times New Roman"/>
          <w:spacing w:val="4"/>
          <w:sz w:val="24"/>
          <w:lang w:eastAsia="ru-RU"/>
        </w:rPr>
      </w:pPr>
      <w:r w:rsidRPr="003632D3">
        <w:rPr>
          <w:rFonts w:ascii="Times New Roman" w:eastAsia="Calibri" w:hAnsi="Times New Roman" w:cs="Times New Roman"/>
          <w:b/>
          <w:spacing w:val="4"/>
          <w:sz w:val="24"/>
          <w:lang w:eastAsia="ru-RU"/>
        </w:rPr>
        <w:t>Ключевые слова:</w:t>
      </w:r>
      <w:r w:rsidRPr="003632D3">
        <w:rPr>
          <w:rFonts w:ascii="Times New Roman" w:eastAsia="Calibri" w:hAnsi="Times New Roman" w:cs="Times New Roman"/>
          <w:spacing w:val="4"/>
          <w:sz w:val="24"/>
          <w:lang w:eastAsia="ru-RU"/>
        </w:rPr>
        <w:t xml:space="preserve"> Старообрядчество, старообрядцы, </w:t>
      </w:r>
      <w:proofErr w:type="spellStart"/>
      <w:r w:rsidRPr="003632D3">
        <w:rPr>
          <w:rFonts w:ascii="Times New Roman" w:eastAsia="Calibri" w:hAnsi="Times New Roman" w:cs="Times New Roman"/>
          <w:spacing w:val="4"/>
          <w:sz w:val="24"/>
          <w:lang w:eastAsia="ru-RU"/>
        </w:rPr>
        <w:t>семейские</w:t>
      </w:r>
      <w:proofErr w:type="spellEnd"/>
      <w:r w:rsidRPr="003632D3">
        <w:rPr>
          <w:rFonts w:ascii="Times New Roman" w:eastAsia="Calibri" w:hAnsi="Times New Roman" w:cs="Times New Roman"/>
          <w:spacing w:val="4"/>
          <w:sz w:val="24"/>
          <w:lang w:eastAsia="ru-RU"/>
        </w:rPr>
        <w:t xml:space="preserve">, Забайкалье, лестовка, </w:t>
      </w:r>
      <w:proofErr w:type="spellStart"/>
      <w:r w:rsidRPr="003632D3">
        <w:rPr>
          <w:rFonts w:ascii="Times New Roman" w:eastAsia="Calibri" w:hAnsi="Times New Roman" w:cs="Times New Roman"/>
          <w:spacing w:val="4"/>
          <w:sz w:val="24"/>
          <w:lang w:eastAsia="ru-RU"/>
        </w:rPr>
        <w:t>лествица</w:t>
      </w:r>
      <w:proofErr w:type="spellEnd"/>
      <w:r w:rsidRPr="003632D3">
        <w:rPr>
          <w:rFonts w:ascii="Times New Roman" w:eastAsia="Calibri" w:hAnsi="Times New Roman" w:cs="Times New Roman"/>
          <w:spacing w:val="4"/>
          <w:sz w:val="24"/>
          <w:lang w:eastAsia="ru-RU"/>
        </w:rPr>
        <w:t xml:space="preserve">, </w:t>
      </w:r>
      <w:proofErr w:type="spellStart"/>
      <w:r w:rsidRPr="003632D3">
        <w:rPr>
          <w:rFonts w:ascii="Times New Roman" w:eastAsia="Calibri" w:hAnsi="Times New Roman" w:cs="Times New Roman"/>
          <w:spacing w:val="4"/>
          <w:sz w:val="24"/>
          <w:lang w:eastAsia="ru-RU"/>
        </w:rPr>
        <w:t>подрушник</w:t>
      </w:r>
      <w:proofErr w:type="spellEnd"/>
      <w:r w:rsidRPr="003632D3">
        <w:rPr>
          <w:rFonts w:ascii="Times New Roman" w:eastAsia="Calibri" w:hAnsi="Times New Roman" w:cs="Times New Roman"/>
          <w:spacing w:val="4"/>
          <w:sz w:val="24"/>
          <w:lang w:eastAsia="ru-RU"/>
        </w:rPr>
        <w:t>, подручник, Этнографический музей народов Забайкалья.</w:t>
      </w:r>
    </w:p>
    <w:p w14:paraId="5E02DEB2" w14:textId="1C5D28FA" w:rsidR="003632D3" w:rsidRPr="003632D3" w:rsidRDefault="003632D3" w:rsidP="003632D3">
      <w:pPr>
        <w:spacing w:after="0" w:line="240" w:lineRule="auto"/>
        <w:ind w:firstLine="708"/>
        <w:jc w:val="both"/>
        <w:rPr>
          <w:rFonts w:ascii="Times New Roman" w:eastAsia="Calibri" w:hAnsi="Times New Roman" w:cs="Times New Roman"/>
          <w:b/>
          <w:i/>
          <w:spacing w:val="4"/>
          <w:sz w:val="28"/>
          <w:lang w:eastAsia="ru-RU"/>
        </w:rPr>
      </w:pPr>
      <w:bookmarkStart w:id="4" w:name="_Hlk128474652"/>
      <w:r w:rsidRPr="003632D3">
        <w:rPr>
          <w:rFonts w:ascii="Times New Roman" w:eastAsia="Calibri" w:hAnsi="Times New Roman" w:cs="Times New Roman"/>
          <w:b/>
          <w:spacing w:val="4"/>
          <w:sz w:val="24"/>
          <w:lang w:eastAsia="ru-RU"/>
        </w:rPr>
        <w:t>Для цитирования:</w:t>
      </w:r>
      <w:r w:rsidRPr="003632D3">
        <w:rPr>
          <w:rFonts w:ascii="Times New Roman" w:eastAsia="Calibri" w:hAnsi="Times New Roman" w:cs="Times New Roman"/>
          <w:spacing w:val="4"/>
          <w:sz w:val="24"/>
          <w:lang w:eastAsia="ru-RU"/>
        </w:rPr>
        <w:t xml:space="preserve"> Костров А. В., </w:t>
      </w:r>
      <w:proofErr w:type="spellStart"/>
      <w:r w:rsidRPr="003632D3">
        <w:rPr>
          <w:rFonts w:ascii="Times New Roman" w:eastAsia="Calibri" w:hAnsi="Times New Roman" w:cs="Times New Roman"/>
          <w:spacing w:val="4"/>
          <w:sz w:val="24"/>
          <w:lang w:eastAsia="ru-RU"/>
        </w:rPr>
        <w:t>Галданова</w:t>
      </w:r>
      <w:proofErr w:type="spellEnd"/>
      <w:r w:rsidRPr="003632D3">
        <w:rPr>
          <w:rFonts w:ascii="Times New Roman" w:eastAsia="Calibri" w:hAnsi="Times New Roman" w:cs="Times New Roman"/>
          <w:spacing w:val="4"/>
          <w:sz w:val="24"/>
          <w:lang w:eastAsia="ru-RU"/>
        </w:rPr>
        <w:t xml:space="preserve"> Ю. Ю. </w:t>
      </w:r>
      <w:r w:rsidRPr="003632D3">
        <w:rPr>
          <w:rFonts w:ascii="Times New Roman" w:eastAsia="Calibri" w:hAnsi="Times New Roman" w:cs="Times New Roman"/>
          <w:bCs/>
          <w:spacing w:val="4"/>
          <w:sz w:val="24"/>
          <w:lang w:eastAsia="ru-RU"/>
        </w:rPr>
        <w:t xml:space="preserve">Лестовки и </w:t>
      </w:r>
      <w:proofErr w:type="spellStart"/>
      <w:r w:rsidRPr="003632D3">
        <w:rPr>
          <w:rFonts w:ascii="Times New Roman" w:eastAsia="Calibri" w:hAnsi="Times New Roman" w:cs="Times New Roman"/>
          <w:bCs/>
          <w:spacing w:val="4"/>
          <w:sz w:val="24"/>
          <w:lang w:eastAsia="ru-RU"/>
        </w:rPr>
        <w:t>подрушники</w:t>
      </w:r>
      <w:proofErr w:type="spellEnd"/>
      <w:r w:rsidRPr="003632D3">
        <w:rPr>
          <w:rFonts w:ascii="Times New Roman" w:eastAsia="Calibri" w:hAnsi="Times New Roman" w:cs="Times New Roman"/>
          <w:bCs/>
          <w:spacing w:val="4"/>
          <w:sz w:val="24"/>
          <w:lang w:eastAsia="ru-RU"/>
        </w:rPr>
        <w:t xml:space="preserve"> </w:t>
      </w:r>
      <w:proofErr w:type="spellStart"/>
      <w:r w:rsidRPr="003632D3">
        <w:rPr>
          <w:rFonts w:ascii="Times New Roman" w:eastAsia="Calibri" w:hAnsi="Times New Roman" w:cs="Times New Roman"/>
          <w:bCs/>
          <w:spacing w:val="4"/>
          <w:sz w:val="24"/>
          <w:lang w:eastAsia="ru-RU"/>
        </w:rPr>
        <w:t>семейских</w:t>
      </w:r>
      <w:proofErr w:type="spellEnd"/>
      <w:r w:rsidRPr="003632D3">
        <w:rPr>
          <w:rFonts w:ascii="Times New Roman" w:eastAsia="Calibri" w:hAnsi="Times New Roman" w:cs="Times New Roman"/>
          <w:bCs/>
          <w:spacing w:val="4"/>
          <w:sz w:val="24"/>
          <w:lang w:eastAsia="ru-RU"/>
        </w:rPr>
        <w:t xml:space="preserve"> старообрядцев из собрания этнографического музея н</w:t>
      </w:r>
      <w:r w:rsidRPr="003632D3">
        <w:rPr>
          <w:rFonts w:ascii="Times New Roman" w:eastAsia="Calibri" w:hAnsi="Times New Roman" w:cs="Times New Roman"/>
          <w:spacing w:val="4"/>
          <w:sz w:val="24"/>
          <w:lang w:eastAsia="ru-RU"/>
        </w:rPr>
        <w:t>ародов Забайкалья // Вестник Восточно-Сибирского государственного института культуры : научный журнал по искусствоведению, культурологии, историческим наукам. – Улан-</w:t>
      </w:r>
      <w:proofErr w:type="gramStart"/>
      <w:r w:rsidRPr="003632D3">
        <w:rPr>
          <w:rFonts w:ascii="Times New Roman" w:eastAsia="Calibri" w:hAnsi="Times New Roman" w:cs="Times New Roman"/>
          <w:spacing w:val="4"/>
          <w:sz w:val="24"/>
          <w:lang w:eastAsia="ru-RU"/>
        </w:rPr>
        <w:t>Удэ :</w:t>
      </w:r>
      <w:proofErr w:type="gramEnd"/>
      <w:r w:rsidRPr="003632D3">
        <w:rPr>
          <w:rFonts w:ascii="Times New Roman" w:eastAsia="Calibri" w:hAnsi="Times New Roman" w:cs="Times New Roman"/>
          <w:spacing w:val="4"/>
          <w:sz w:val="24"/>
          <w:lang w:eastAsia="ru-RU"/>
        </w:rPr>
        <w:t xml:space="preserve"> Издательско-полиграфический комплекс ВСГИК, 2023. – № 1(25). – С.</w:t>
      </w:r>
      <w:r w:rsidRPr="003632D3">
        <w:rPr>
          <w:rFonts w:ascii="Times New Roman" w:eastAsia="Calibri" w:hAnsi="Times New Roman" w:cs="Times New Roman"/>
          <w:spacing w:val="4"/>
          <w:sz w:val="24"/>
          <w:lang w:eastAsia="ru-RU"/>
        </w:rPr>
        <w:t>5-12</w:t>
      </w:r>
      <w:r w:rsidRPr="003632D3">
        <w:rPr>
          <w:rFonts w:ascii="Times New Roman" w:eastAsia="Calibri" w:hAnsi="Times New Roman" w:cs="Times New Roman"/>
          <w:spacing w:val="4"/>
          <w:sz w:val="24"/>
          <w:lang w:eastAsia="ru-RU"/>
        </w:rPr>
        <w:t xml:space="preserve"> </w:t>
      </w:r>
      <w:bookmarkEnd w:id="4"/>
    </w:p>
    <w:p w14:paraId="2F262D67" w14:textId="77777777" w:rsidR="003632D3" w:rsidRPr="003632D3" w:rsidRDefault="003632D3" w:rsidP="003632D3">
      <w:pPr>
        <w:spacing w:after="0" w:line="240" w:lineRule="auto"/>
        <w:jc w:val="center"/>
        <w:rPr>
          <w:rFonts w:ascii="Times New Roman" w:eastAsia="Calibri" w:hAnsi="Times New Roman" w:cs="Times New Roman"/>
          <w:b/>
          <w:i/>
          <w:sz w:val="28"/>
          <w:lang w:eastAsia="ru-RU"/>
        </w:rPr>
      </w:pPr>
    </w:p>
    <w:p w14:paraId="66A8A0FB" w14:textId="77777777" w:rsidR="003632D3" w:rsidRPr="003632D3" w:rsidRDefault="003632D3" w:rsidP="003632D3">
      <w:pPr>
        <w:spacing w:after="0" w:line="240" w:lineRule="auto"/>
        <w:jc w:val="center"/>
        <w:rPr>
          <w:rFonts w:ascii="Times New Roman" w:eastAsia="Calibri" w:hAnsi="Times New Roman" w:cs="Times New Roman"/>
          <w:b/>
          <w:i/>
          <w:sz w:val="28"/>
          <w:lang w:val="en-US" w:eastAsia="ru-RU"/>
        </w:rPr>
      </w:pPr>
      <w:proofErr w:type="spellStart"/>
      <w:r w:rsidRPr="003632D3">
        <w:rPr>
          <w:rFonts w:ascii="Times New Roman" w:eastAsia="Calibri" w:hAnsi="Times New Roman" w:cs="Times New Roman"/>
          <w:b/>
          <w:i/>
          <w:sz w:val="28"/>
          <w:lang w:val="en-US" w:eastAsia="ru-RU"/>
        </w:rPr>
        <w:t>Kostrov</w:t>
      </w:r>
      <w:proofErr w:type="spellEnd"/>
      <w:r w:rsidRPr="003632D3">
        <w:rPr>
          <w:rFonts w:ascii="Times New Roman" w:eastAsia="Calibri" w:hAnsi="Times New Roman" w:cs="Times New Roman"/>
          <w:b/>
          <w:i/>
          <w:sz w:val="28"/>
          <w:lang w:val="en-US" w:eastAsia="ru-RU"/>
        </w:rPr>
        <w:t xml:space="preserve"> </w:t>
      </w:r>
      <w:proofErr w:type="spellStart"/>
      <w:r w:rsidRPr="003632D3">
        <w:rPr>
          <w:rFonts w:ascii="Times New Roman" w:eastAsia="Calibri" w:hAnsi="Times New Roman" w:cs="Times New Roman"/>
          <w:b/>
          <w:i/>
          <w:sz w:val="28"/>
          <w:lang w:val="en-US" w:eastAsia="ru-RU"/>
        </w:rPr>
        <w:t>Alexandr</w:t>
      </w:r>
      <w:proofErr w:type="spellEnd"/>
      <w:r w:rsidRPr="003632D3">
        <w:rPr>
          <w:rFonts w:ascii="Times New Roman" w:eastAsia="Calibri" w:hAnsi="Times New Roman" w:cs="Times New Roman"/>
          <w:b/>
          <w:i/>
          <w:sz w:val="28"/>
          <w:lang w:val="en-US" w:eastAsia="ru-RU"/>
        </w:rPr>
        <w:t xml:space="preserve"> </w:t>
      </w:r>
      <w:proofErr w:type="spellStart"/>
      <w:r w:rsidRPr="003632D3">
        <w:rPr>
          <w:rFonts w:ascii="Times New Roman" w:eastAsia="Calibri" w:hAnsi="Times New Roman" w:cs="Times New Roman"/>
          <w:b/>
          <w:i/>
          <w:sz w:val="28"/>
          <w:lang w:val="en-US" w:eastAsia="ru-RU"/>
        </w:rPr>
        <w:t>Valeryevich</w:t>
      </w:r>
      <w:proofErr w:type="spellEnd"/>
      <w:r w:rsidRPr="003632D3">
        <w:rPr>
          <w:rFonts w:ascii="Times New Roman" w:eastAsia="Calibri" w:hAnsi="Times New Roman" w:cs="Times New Roman"/>
          <w:b/>
          <w:i/>
          <w:sz w:val="28"/>
          <w:lang w:val="en-US" w:eastAsia="ru-RU"/>
        </w:rPr>
        <w:t xml:space="preserve">, </w:t>
      </w:r>
      <w:proofErr w:type="spellStart"/>
      <w:r w:rsidRPr="003632D3">
        <w:rPr>
          <w:rFonts w:ascii="Times New Roman" w:eastAsia="Calibri" w:hAnsi="Times New Roman" w:cs="Times New Roman"/>
          <w:b/>
          <w:i/>
          <w:sz w:val="28"/>
          <w:lang w:val="en-US" w:eastAsia="ru-RU"/>
        </w:rPr>
        <w:t>Galdanova</w:t>
      </w:r>
      <w:proofErr w:type="spellEnd"/>
      <w:r w:rsidRPr="003632D3">
        <w:rPr>
          <w:rFonts w:ascii="Times New Roman" w:eastAsia="Calibri" w:hAnsi="Times New Roman" w:cs="Times New Roman"/>
          <w:b/>
          <w:i/>
          <w:sz w:val="28"/>
          <w:lang w:val="en-US" w:eastAsia="ru-RU"/>
        </w:rPr>
        <w:t xml:space="preserve"> Yuliya </w:t>
      </w:r>
      <w:proofErr w:type="spellStart"/>
      <w:r w:rsidRPr="003632D3">
        <w:rPr>
          <w:rFonts w:ascii="Times New Roman" w:eastAsia="Calibri" w:hAnsi="Times New Roman" w:cs="Times New Roman"/>
          <w:b/>
          <w:i/>
          <w:sz w:val="28"/>
          <w:lang w:val="en-US" w:eastAsia="ru-RU"/>
        </w:rPr>
        <w:t>Yuryevna</w:t>
      </w:r>
      <w:proofErr w:type="spellEnd"/>
    </w:p>
    <w:p w14:paraId="6E34B1D8" w14:textId="77777777" w:rsidR="003632D3" w:rsidRPr="003632D3" w:rsidRDefault="003632D3" w:rsidP="003632D3">
      <w:pPr>
        <w:spacing w:after="0" w:line="240" w:lineRule="auto"/>
        <w:jc w:val="both"/>
        <w:rPr>
          <w:rFonts w:ascii="Times New Roman" w:eastAsia="Calibri" w:hAnsi="Times New Roman" w:cs="Times New Roman"/>
          <w:sz w:val="28"/>
          <w:lang w:val="en-US" w:eastAsia="ru-RU"/>
        </w:rPr>
      </w:pPr>
    </w:p>
    <w:p w14:paraId="7697A48D" w14:textId="77777777" w:rsidR="003632D3" w:rsidRPr="003632D3" w:rsidRDefault="003632D3" w:rsidP="003632D3">
      <w:pPr>
        <w:spacing w:after="0" w:line="240" w:lineRule="auto"/>
        <w:jc w:val="center"/>
        <w:rPr>
          <w:rFonts w:ascii="Times New Roman" w:eastAsia="Calibri" w:hAnsi="Times New Roman" w:cs="Times New Roman"/>
          <w:b/>
          <w:sz w:val="28"/>
          <w:lang w:val="en-US" w:eastAsia="ru-RU"/>
        </w:rPr>
      </w:pPr>
      <w:r w:rsidRPr="003632D3">
        <w:rPr>
          <w:rFonts w:ascii="Times New Roman" w:eastAsia="Calibri" w:hAnsi="Times New Roman" w:cs="Times New Roman"/>
          <w:b/>
          <w:sz w:val="28"/>
          <w:lang w:val="en-US" w:eastAsia="ru-RU"/>
        </w:rPr>
        <w:t xml:space="preserve">THE OLD BELIEVERS’ LESTOVKAS AND </w:t>
      </w:r>
      <w:r w:rsidRPr="003632D3">
        <w:rPr>
          <w:rFonts w:ascii="Times New Roman" w:eastAsia="Calibri" w:hAnsi="Times New Roman" w:cs="Times New Roman"/>
          <w:b/>
          <w:sz w:val="28"/>
          <w:lang w:val="en-US" w:eastAsia="ru-RU"/>
        </w:rPr>
        <w:br/>
        <w:t xml:space="preserve">PODRUSHNIKS FROM THE COLLECTION OF </w:t>
      </w:r>
    </w:p>
    <w:p w14:paraId="3290A371" w14:textId="77777777" w:rsidR="003632D3" w:rsidRPr="003632D3" w:rsidRDefault="003632D3" w:rsidP="003632D3">
      <w:pPr>
        <w:spacing w:after="0" w:line="240" w:lineRule="auto"/>
        <w:jc w:val="center"/>
        <w:rPr>
          <w:rFonts w:ascii="Times New Roman" w:eastAsia="Calibri" w:hAnsi="Times New Roman" w:cs="Times New Roman"/>
          <w:b/>
          <w:sz w:val="28"/>
          <w:lang w:val="en-US" w:eastAsia="ru-RU"/>
        </w:rPr>
      </w:pPr>
      <w:r w:rsidRPr="003632D3">
        <w:rPr>
          <w:rFonts w:ascii="Times New Roman" w:eastAsia="Calibri" w:hAnsi="Times New Roman" w:cs="Times New Roman"/>
          <w:b/>
          <w:sz w:val="28"/>
          <w:lang w:val="en-US" w:eastAsia="ru-RU"/>
        </w:rPr>
        <w:lastRenderedPageBreak/>
        <w:t xml:space="preserve">THE ETHNOGRAPHIC MUSEUM </w:t>
      </w:r>
      <w:r w:rsidRPr="003632D3">
        <w:rPr>
          <w:rFonts w:ascii="Times New Roman" w:eastAsia="Calibri" w:hAnsi="Times New Roman" w:cs="Times New Roman"/>
          <w:b/>
          <w:sz w:val="28"/>
          <w:lang w:val="en-US" w:eastAsia="ru-RU"/>
        </w:rPr>
        <w:br/>
        <w:t>OF THE PEOPLES OF TRANSBAIKALIA</w:t>
      </w:r>
    </w:p>
    <w:p w14:paraId="71DB0761" w14:textId="77777777" w:rsidR="003632D3" w:rsidRPr="003632D3" w:rsidRDefault="003632D3" w:rsidP="003632D3">
      <w:pPr>
        <w:spacing w:after="0" w:line="240" w:lineRule="auto"/>
        <w:jc w:val="center"/>
        <w:rPr>
          <w:rFonts w:ascii="Times New Roman" w:eastAsia="Calibri" w:hAnsi="Times New Roman" w:cs="Times New Roman"/>
          <w:sz w:val="24"/>
          <w:lang w:val="en-US" w:eastAsia="ru-RU"/>
        </w:rPr>
      </w:pPr>
    </w:p>
    <w:p w14:paraId="7AB71290" w14:textId="77777777" w:rsidR="003632D3" w:rsidRPr="003632D3" w:rsidRDefault="003632D3" w:rsidP="003632D3">
      <w:pPr>
        <w:spacing w:after="0" w:line="240" w:lineRule="auto"/>
        <w:ind w:firstLine="708"/>
        <w:jc w:val="both"/>
        <w:rPr>
          <w:rFonts w:ascii="Times New Roman" w:eastAsia="Calibri" w:hAnsi="Times New Roman" w:cs="Times New Roman"/>
          <w:sz w:val="24"/>
          <w:lang w:val="en-US" w:eastAsia="ru-RU"/>
        </w:rPr>
      </w:pPr>
      <w:bookmarkStart w:id="5" w:name="_Hlk128474136"/>
      <w:r w:rsidRPr="003632D3">
        <w:rPr>
          <w:rFonts w:ascii="Times New Roman" w:eastAsia="Calibri" w:hAnsi="Times New Roman" w:cs="Times New Roman"/>
          <w:b/>
          <w:sz w:val="24"/>
          <w:lang w:val="en-US" w:eastAsia="ru-RU"/>
        </w:rPr>
        <w:t xml:space="preserve">Abstract. </w:t>
      </w:r>
      <w:bookmarkEnd w:id="5"/>
      <w:proofErr w:type="spellStart"/>
      <w:r w:rsidRPr="003632D3">
        <w:rPr>
          <w:rFonts w:ascii="Times New Roman" w:eastAsia="Calibri" w:hAnsi="Times New Roman" w:cs="Times New Roman"/>
          <w:sz w:val="24"/>
          <w:lang w:val="en-US" w:eastAsia="ru-RU"/>
        </w:rPr>
        <w:t>Lestovka</w:t>
      </w:r>
      <w:proofErr w:type="spellEnd"/>
      <w:r w:rsidRPr="003632D3">
        <w:rPr>
          <w:rFonts w:ascii="Times New Roman" w:eastAsia="Calibri" w:hAnsi="Times New Roman" w:cs="Times New Roman"/>
          <w:sz w:val="24"/>
          <w:lang w:val="en-US" w:eastAsia="ru-RU"/>
        </w:rPr>
        <w:t xml:space="preserve"> and </w:t>
      </w:r>
      <w:proofErr w:type="spellStart"/>
      <w:r w:rsidRPr="003632D3">
        <w:rPr>
          <w:rFonts w:ascii="Times New Roman" w:eastAsia="Calibri" w:hAnsi="Times New Roman" w:cs="Times New Roman"/>
          <w:sz w:val="24"/>
          <w:lang w:val="en-US" w:eastAsia="ru-RU"/>
        </w:rPr>
        <w:t>podrushnik</w:t>
      </w:r>
      <w:proofErr w:type="spellEnd"/>
      <w:r w:rsidRPr="003632D3">
        <w:rPr>
          <w:rFonts w:ascii="Times New Roman" w:eastAsia="Calibri" w:hAnsi="Times New Roman" w:cs="Times New Roman"/>
          <w:sz w:val="24"/>
          <w:lang w:val="en-US" w:eastAsia="ru-RU"/>
        </w:rPr>
        <w:t xml:space="preserve"> as deeply symbolic beads and a rug for prostration have become well-known markers of the Old Believers’ culture. There </w:t>
      </w:r>
      <w:proofErr w:type="gramStart"/>
      <w:r w:rsidRPr="003632D3">
        <w:rPr>
          <w:rFonts w:ascii="Times New Roman" w:eastAsia="Calibri" w:hAnsi="Times New Roman" w:cs="Times New Roman"/>
          <w:sz w:val="24"/>
          <w:lang w:val="en-US" w:eastAsia="ru-RU"/>
        </w:rPr>
        <w:t>were  common</w:t>
      </w:r>
      <w:proofErr w:type="gramEnd"/>
      <w:r w:rsidRPr="003632D3">
        <w:rPr>
          <w:rFonts w:ascii="Times New Roman" w:eastAsia="Calibri" w:hAnsi="Times New Roman" w:cs="Times New Roman"/>
          <w:sz w:val="24"/>
          <w:lang w:val="en-US" w:eastAsia="ru-RU"/>
        </w:rPr>
        <w:t xml:space="preserve"> foundations in their widespread use, preserved and developed by the Old-Orthodox Christians of different denominations and regions. The specifics of different sub-confessional and territorial cultural groups of the Old Believers was found in the features of their appearance and life. The Ethnographic Museum of the Peoples of Transbaikalia has a curious collection of these objects that deserve </w:t>
      </w:r>
      <w:proofErr w:type="gramStart"/>
      <w:r w:rsidRPr="003632D3">
        <w:rPr>
          <w:rFonts w:ascii="Times New Roman" w:eastAsia="Calibri" w:hAnsi="Times New Roman" w:cs="Times New Roman"/>
          <w:sz w:val="24"/>
          <w:lang w:val="en-US" w:eastAsia="ru-RU"/>
        </w:rPr>
        <w:t>the  researchers</w:t>
      </w:r>
      <w:proofErr w:type="gramEnd"/>
      <w:r w:rsidRPr="003632D3">
        <w:rPr>
          <w:rFonts w:ascii="Times New Roman" w:eastAsia="Calibri" w:hAnsi="Times New Roman" w:cs="Times New Roman"/>
          <w:sz w:val="24"/>
          <w:lang w:val="en-US" w:eastAsia="ru-RU"/>
        </w:rPr>
        <w:t xml:space="preserve">’ attention. </w:t>
      </w:r>
    </w:p>
    <w:p w14:paraId="5C50281B" w14:textId="26431259" w:rsidR="003632D3" w:rsidRPr="003632D3" w:rsidRDefault="003632D3" w:rsidP="003632D3">
      <w:pPr>
        <w:spacing w:after="0" w:line="240" w:lineRule="auto"/>
        <w:ind w:firstLine="708"/>
        <w:jc w:val="both"/>
        <w:rPr>
          <w:rFonts w:ascii="Times New Roman" w:eastAsia="Calibri" w:hAnsi="Times New Roman" w:cs="Times New Roman"/>
          <w:sz w:val="24"/>
          <w:lang w:val="en-US" w:eastAsia="ru-RU"/>
        </w:rPr>
      </w:pPr>
      <w:r w:rsidRPr="003632D3">
        <w:rPr>
          <w:rFonts w:ascii="Times New Roman" w:eastAsia="Calibri" w:hAnsi="Times New Roman" w:cs="Times New Roman"/>
          <w:b/>
          <w:bCs/>
          <w:sz w:val="24"/>
          <w:lang w:val="en-US" w:eastAsia="ru-RU"/>
        </w:rPr>
        <w:t>Keywords</w:t>
      </w:r>
      <w:r w:rsidRPr="003632D3">
        <w:rPr>
          <w:rFonts w:ascii="Times New Roman" w:eastAsia="Calibri" w:hAnsi="Times New Roman" w:cs="Times New Roman"/>
          <w:sz w:val="24"/>
          <w:lang w:val="en-US" w:eastAsia="ru-RU"/>
        </w:rPr>
        <w:t xml:space="preserve">: Old Belief, the Old Believers, the </w:t>
      </w:r>
      <w:proofErr w:type="spellStart"/>
      <w:r w:rsidRPr="003632D3">
        <w:rPr>
          <w:rFonts w:ascii="Times New Roman" w:eastAsia="Calibri" w:hAnsi="Times New Roman" w:cs="Times New Roman"/>
          <w:sz w:val="24"/>
          <w:lang w:val="en-US" w:eastAsia="ru-RU"/>
        </w:rPr>
        <w:t>Semeiskiye</w:t>
      </w:r>
      <w:proofErr w:type="spellEnd"/>
      <w:r w:rsidRPr="003632D3">
        <w:rPr>
          <w:rFonts w:ascii="Times New Roman" w:eastAsia="Calibri" w:hAnsi="Times New Roman" w:cs="Times New Roman"/>
          <w:sz w:val="24"/>
          <w:lang w:val="en-US" w:eastAsia="ru-RU"/>
        </w:rPr>
        <w:t xml:space="preserve">, Transbaikalia, </w:t>
      </w:r>
      <w:proofErr w:type="spellStart"/>
      <w:r w:rsidRPr="003632D3">
        <w:rPr>
          <w:rFonts w:ascii="Times New Roman" w:eastAsia="Calibri" w:hAnsi="Times New Roman" w:cs="Times New Roman"/>
          <w:sz w:val="24"/>
          <w:lang w:val="en-US" w:eastAsia="ru-RU"/>
        </w:rPr>
        <w:t>lestovka</w:t>
      </w:r>
      <w:proofErr w:type="spellEnd"/>
      <w:r w:rsidRPr="003632D3">
        <w:rPr>
          <w:rFonts w:ascii="Times New Roman" w:eastAsia="Calibri" w:hAnsi="Times New Roman" w:cs="Times New Roman"/>
          <w:sz w:val="24"/>
          <w:lang w:val="en-US" w:eastAsia="ru-RU"/>
        </w:rPr>
        <w:t xml:space="preserve">, </w:t>
      </w:r>
      <w:proofErr w:type="spellStart"/>
      <w:r w:rsidRPr="003632D3">
        <w:rPr>
          <w:rFonts w:ascii="Times New Roman" w:eastAsia="Calibri" w:hAnsi="Times New Roman" w:cs="Times New Roman"/>
          <w:sz w:val="24"/>
          <w:lang w:val="en-US" w:eastAsia="ru-RU"/>
        </w:rPr>
        <w:t>lestvitsa</w:t>
      </w:r>
      <w:proofErr w:type="spellEnd"/>
      <w:r w:rsidRPr="003632D3">
        <w:rPr>
          <w:rFonts w:ascii="Times New Roman" w:eastAsia="Calibri" w:hAnsi="Times New Roman" w:cs="Times New Roman"/>
          <w:sz w:val="24"/>
          <w:lang w:val="en-US" w:eastAsia="ru-RU"/>
        </w:rPr>
        <w:t xml:space="preserve">, </w:t>
      </w:r>
      <w:proofErr w:type="spellStart"/>
      <w:r w:rsidRPr="003632D3">
        <w:rPr>
          <w:rFonts w:ascii="Times New Roman" w:eastAsia="Calibri" w:hAnsi="Times New Roman" w:cs="Times New Roman"/>
          <w:sz w:val="24"/>
          <w:lang w:val="en-US" w:eastAsia="ru-RU"/>
        </w:rPr>
        <w:t>podrushnik</w:t>
      </w:r>
      <w:proofErr w:type="spellEnd"/>
      <w:r w:rsidRPr="003632D3">
        <w:rPr>
          <w:rFonts w:ascii="Times New Roman" w:eastAsia="Calibri" w:hAnsi="Times New Roman" w:cs="Times New Roman"/>
          <w:sz w:val="24"/>
          <w:lang w:val="en-US" w:eastAsia="ru-RU"/>
        </w:rPr>
        <w:t>, the Ethnographic Museum of the Peoples of Transbaikalia.</w:t>
      </w:r>
      <w:r w:rsidR="00A00A69" w:rsidRPr="00A00A69">
        <w:rPr>
          <w:rFonts w:ascii="Times New Roman" w:eastAsia="Calibri" w:hAnsi="Times New Roman" w:cs="Times New Roman"/>
          <w:sz w:val="24"/>
          <w:lang w:val="en-US" w:eastAsia="ru-RU"/>
        </w:rPr>
        <w:t xml:space="preserve"> </w:t>
      </w:r>
      <w:bookmarkStart w:id="6" w:name="_GoBack"/>
      <w:bookmarkEnd w:id="6"/>
    </w:p>
    <w:p w14:paraId="0A1F6F26" w14:textId="77777777" w:rsidR="003632D3" w:rsidRPr="003632D3" w:rsidRDefault="003632D3" w:rsidP="003632D3">
      <w:pPr>
        <w:spacing w:after="0" w:line="240" w:lineRule="auto"/>
        <w:jc w:val="both"/>
        <w:rPr>
          <w:rFonts w:ascii="Times New Roman" w:eastAsia="Calibri" w:hAnsi="Times New Roman" w:cs="Times New Roman"/>
          <w:sz w:val="24"/>
          <w:lang w:val="en-US" w:eastAsia="ru-RU"/>
        </w:rPr>
      </w:pPr>
    </w:p>
    <w:p w14:paraId="72F7C863" w14:textId="77777777" w:rsidR="003632D3" w:rsidRPr="003632D3" w:rsidRDefault="003632D3" w:rsidP="003632D3">
      <w:pPr>
        <w:spacing w:after="0" w:line="240" w:lineRule="auto"/>
        <w:jc w:val="both"/>
        <w:rPr>
          <w:rFonts w:ascii="Times New Roman" w:eastAsia="Calibri" w:hAnsi="Times New Roman" w:cs="Times New Roman"/>
          <w:sz w:val="24"/>
          <w:lang w:val="en-US" w:eastAsia="ru-RU"/>
        </w:rPr>
        <w:sectPr w:rsidR="003632D3" w:rsidRPr="003632D3" w:rsidSect="003632D3">
          <w:pgSz w:w="9639" w:h="14742" w:code="9"/>
          <w:pgMar w:top="1134" w:right="1021" w:bottom="1134" w:left="1021" w:header="709" w:footer="709" w:gutter="0"/>
          <w:cols w:space="708"/>
          <w:docGrid w:linePitch="360"/>
        </w:sectPr>
      </w:pPr>
    </w:p>
    <w:p w14:paraId="26CF7806"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Старообрядческая культура имеет ряд маркеров, которые известны широкой общественности, но чаще всего не глубоко поняты ей. Это связано с христианским символизмом, пронизывающем её разные феномены. В частности, он проявлен в иконах в стиле «старого письма», в моленном, </w:t>
      </w:r>
      <w:proofErr w:type="spellStart"/>
      <w:r w:rsidRPr="003632D3">
        <w:rPr>
          <w:rFonts w:ascii="Times New Roman" w:eastAsia="Calibri" w:hAnsi="Times New Roman" w:cs="Times New Roman"/>
          <w:sz w:val="24"/>
          <w:lang w:eastAsia="ru-RU"/>
        </w:rPr>
        <w:t>смеретном</w:t>
      </w:r>
      <w:proofErr w:type="spellEnd"/>
      <w:r w:rsidRPr="003632D3">
        <w:rPr>
          <w:rFonts w:ascii="Times New Roman" w:eastAsia="Calibri" w:hAnsi="Times New Roman" w:cs="Times New Roman"/>
          <w:sz w:val="24"/>
          <w:lang w:eastAsia="ru-RU"/>
        </w:rPr>
        <w:t xml:space="preserve"> и другом костюме, а также в таких атрибутах молитвенной практики, как лестовка и </w:t>
      </w:r>
      <w:proofErr w:type="spellStart"/>
      <w:r w:rsidRPr="003632D3">
        <w:rPr>
          <w:rFonts w:ascii="Times New Roman" w:eastAsia="Calibri" w:hAnsi="Times New Roman" w:cs="Times New Roman"/>
          <w:sz w:val="24"/>
          <w:lang w:eastAsia="ru-RU"/>
        </w:rPr>
        <w:t>подрушник</w:t>
      </w:r>
      <w:proofErr w:type="spellEnd"/>
      <w:r w:rsidRPr="003632D3">
        <w:rPr>
          <w:rFonts w:ascii="Times New Roman" w:eastAsia="Calibri" w:hAnsi="Times New Roman" w:cs="Times New Roman"/>
          <w:sz w:val="24"/>
          <w:lang w:eastAsia="ru-RU"/>
        </w:rPr>
        <w:t xml:space="preserve">. Некоторым сторонам этого символизма, в том числе на основе анализа музейных материалов, посвящены наши предыдущие публикации [10-12]. </w:t>
      </w:r>
    </w:p>
    <w:p w14:paraId="003C53FA"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Исследователями накоплен определённый опыт изучения старообрядческих коллекций разных музеев Байкальской Сибири [2; 5-9]. Отдельного внимания заслуживает лестовка или, как её называют </w:t>
      </w:r>
      <w:proofErr w:type="spellStart"/>
      <w:r w:rsidRPr="003632D3">
        <w:rPr>
          <w:rFonts w:ascii="Times New Roman" w:eastAsia="Calibri" w:hAnsi="Times New Roman" w:cs="Times New Roman"/>
          <w:sz w:val="24"/>
          <w:lang w:eastAsia="ru-RU"/>
        </w:rPr>
        <w:t>семейские</w:t>
      </w:r>
      <w:proofErr w:type="spellEnd"/>
      <w:r w:rsidRPr="003632D3">
        <w:rPr>
          <w:rFonts w:ascii="Times New Roman" w:eastAsia="Calibri" w:hAnsi="Times New Roman" w:cs="Times New Roman"/>
          <w:sz w:val="24"/>
          <w:lang w:eastAsia="ru-RU"/>
        </w:rPr>
        <w:t>, «</w:t>
      </w:r>
      <w:proofErr w:type="spellStart"/>
      <w:r w:rsidRPr="003632D3">
        <w:rPr>
          <w:rFonts w:ascii="Times New Roman" w:eastAsia="Calibri" w:hAnsi="Times New Roman" w:cs="Times New Roman"/>
          <w:sz w:val="24"/>
          <w:lang w:eastAsia="ru-RU"/>
        </w:rPr>
        <w:t>лестаука</w:t>
      </w:r>
      <w:proofErr w:type="spellEnd"/>
      <w:r w:rsidRPr="003632D3">
        <w:rPr>
          <w:rFonts w:ascii="Times New Roman" w:eastAsia="Calibri" w:hAnsi="Times New Roman" w:cs="Times New Roman"/>
          <w:sz w:val="24"/>
          <w:lang w:eastAsia="ru-RU"/>
        </w:rPr>
        <w:t xml:space="preserve">» [13, с. 246], которую можно рассматривать как ключ к пониманию </w:t>
      </w:r>
      <w:proofErr w:type="spellStart"/>
      <w:r w:rsidRPr="003632D3">
        <w:rPr>
          <w:rFonts w:ascii="Times New Roman" w:eastAsia="Calibri" w:hAnsi="Times New Roman" w:cs="Times New Roman"/>
          <w:sz w:val="24"/>
          <w:lang w:eastAsia="ru-RU"/>
        </w:rPr>
        <w:t>древлеправославного</w:t>
      </w:r>
      <w:proofErr w:type="spellEnd"/>
      <w:r w:rsidRPr="003632D3">
        <w:rPr>
          <w:rFonts w:ascii="Times New Roman" w:eastAsia="Calibri" w:hAnsi="Times New Roman" w:cs="Times New Roman"/>
          <w:sz w:val="24"/>
          <w:lang w:eastAsia="ru-RU"/>
        </w:rPr>
        <w:t xml:space="preserve"> символизма [12]. Она является </w:t>
      </w:r>
      <w:r w:rsidRPr="003632D3">
        <w:rPr>
          <w:rFonts w:ascii="Times New Roman" w:eastAsia="Calibri" w:hAnsi="Times New Roman" w:cs="Times New Roman"/>
          <w:sz w:val="24"/>
          <w:lang w:eastAsia="ru-RU"/>
        </w:rPr>
        <w:t xml:space="preserve">(точнее являлась) обязательным атрибутом каждого старообрядца, часто выступает (выступала) в паре с </w:t>
      </w:r>
      <w:proofErr w:type="spellStart"/>
      <w:r w:rsidRPr="003632D3">
        <w:rPr>
          <w:rFonts w:ascii="Times New Roman" w:eastAsia="Calibri" w:hAnsi="Times New Roman" w:cs="Times New Roman"/>
          <w:sz w:val="24"/>
          <w:lang w:eastAsia="ru-RU"/>
        </w:rPr>
        <w:t>подрушником</w:t>
      </w:r>
      <w:proofErr w:type="spellEnd"/>
      <w:r w:rsidRPr="003632D3">
        <w:rPr>
          <w:rFonts w:ascii="Times New Roman" w:eastAsia="Calibri" w:hAnsi="Times New Roman" w:cs="Times New Roman"/>
          <w:sz w:val="24"/>
          <w:lang w:eastAsia="ru-RU"/>
        </w:rPr>
        <w:t xml:space="preserve"> и сопровождает (сопровождала) его в контексте домашнего, походного, храмового и другого быта [12]. Вместе с тем, в наше время, когда староверие разных регионов испытывает на себе растущее влияние центральных производственных центров (Москва и др.) и угасания местного производства, большое количество аутентичного материала мы всё чаще встречаем именно в музейных учреждениях. В связи с этим, в данный момент нас интересует собрание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лестовок и </w:t>
      </w:r>
      <w:proofErr w:type="spellStart"/>
      <w:r w:rsidRPr="003632D3">
        <w:rPr>
          <w:rFonts w:ascii="Times New Roman" w:eastAsia="Calibri" w:hAnsi="Times New Roman" w:cs="Times New Roman"/>
          <w:sz w:val="24"/>
          <w:lang w:eastAsia="ru-RU"/>
        </w:rPr>
        <w:t>подрушников</w:t>
      </w:r>
      <w:proofErr w:type="spellEnd"/>
      <w:r w:rsidRPr="003632D3">
        <w:rPr>
          <w:rFonts w:ascii="Times New Roman" w:eastAsia="Calibri" w:hAnsi="Times New Roman" w:cs="Times New Roman"/>
          <w:sz w:val="24"/>
          <w:lang w:eastAsia="ru-RU"/>
        </w:rPr>
        <w:t xml:space="preserve">, хранящихся в Этнографическом музее народов Забайкалья (далее ЭМНЗ). И если другие группы предметов этого центра хранения уже привлекали внимание исследователей [3; 4; 10], то эта важная часть коллекции пока не подвергалась всестороннему анализу. При проведении последнего мы </w:t>
      </w:r>
      <w:r w:rsidRPr="003632D3">
        <w:rPr>
          <w:rFonts w:ascii="Times New Roman" w:eastAsia="Calibri" w:hAnsi="Times New Roman" w:cs="Times New Roman"/>
          <w:sz w:val="24"/>
          <w:lang w:eastAsia="ru-RU"/>
        </w:rPr>
        <w:lastRenderedPageBreak/>
        <w:t xml:space="preserve">опираемся не только на опыт изучения культуры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староверов [1], но и на наши исследования урало-сибирских кержаков, их дальневосточных и американских потомков, старообрядцев Центральной и Северо-Восточной России, Прибалтики, Дона и других регионов. </w:t>
      </w:r>
    </w:p>
    <w:p w14:paraId="256E5079"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Лестовка («</w:t>
      </w:r>
      <w:proofErr w:type="spellStart"/>
      <w:r w:rsidRPr="003632D3">
        <w:rPr>
          <w:rFonts w:ascii="Times New Roman" w:eastAsia="Calibri" w:hAnsi="Times New Roman" w:cs="Times New Roman"/>
          <w:sz w:val="24"/>
          <w:lang w:eastAsia="ru-RU"/>
        </w:rPr>
        <w:t>лестоука</w:t>
      </w:r>
      <w:proofErr w:type="spellEnd"/>
      <w:r w:rsidRPr="003632D3">
        <w:rPr>
          <w:rFonts w:ascii="Times New Roman" w:eastAsia="Calibri" w:hAnsi="Times New Roman" w:cs="Times New Roman"/>
          <w:sz w:val="24"/>
          <w:lang w:eastAsia="ru-RU"/>
        </w:rPr>
        <w:t xml:space="preserve">» или </w:t>
      </w:r>
      <w:proofErr w:type="spellStart"/>
      <w:r w:rsidRPr="003632D3">
        <w:rPr>
          <w:rFonts w:ascii="Times New Roman" w:eastAsia="Calibri" w:hAnsi="Times New Roman" w:cs="Times New Roman"/>
          <w:sz w:val="24"/>
          <w:lang w:eastAsia="ru-RU"/>
        </w:rPr>
        <w:t>лествица</w:t>
      </w:r>
      <w:proofErr w:type="spellEnd"/>
      <w:r w:rsidRPr="003632D3">
        <w:rPr>
          <w:rFonts w:ascii="Times New Roman" w:eastAsia="Calibri" w:hAnsi="Times New Roman" w:cs="Times New Roman"/>
          <w:sz w:val="24"/>
          <w:lang w:eastAsia="ru-RU"/>
        </w:rPr>
        <w:t>, то есть лестница) представляет собой петлю из ткани, нитей или кожи, в отдельные ступени-«</w:t>
      </w:r>
      <w:proofErr w:type="spellStart"/>
      <w:r w:rsidRPr="003632D3">
        <w:rPr>
          <w:rFonts w:ascii="Times New Roman" w:eastAsia="Calibri" w:hAnsi="Times New Roman" w:cs="Times New Roman"/>
          <w:sz w:val="24"/>
          <w:lang w:eastAsia="ru-RU"/>
        </w:rPr>
        <w:t>бобочки</w:t>
      </w:r>
      <w:proofErr w:type="spellEnd"/>
      <w:r w:rsidRPr="003632D3">
        <w:rPr>
          <w:rFonts w:ascii="Times New Roman" w:eastAsia="Calibri" w:hAnsi="Times New Roman" w:cs="Times New Roman"/>
          <w:sz w:val="24"/>
          <w:lang w:eastAsia="ru-RU"/>
        </w:rPr>
        <w:t>» которой в идеале вшиты маленькие свитки бумаги с текстом молитв. Всего лестовка имеет 9 больших и 100 малых «</w:t>
      </w:r>
      <w:proofErr w:type="spellStart"/>
      <w:r w:rsidRPr="003632D3">
        <w:rPr>
          <w:rFonts w:ascii="Times New Roman" w:eastAsia="Calibri" w:hAnsi="Times New Roman" w:cs="Times New Roman"/>
          <w:sz w:val="24"/>
          <w:lang w:eastAsia="ru-RU"/>
        </w:rPr>
        <w:t>бобочков</w:t>
      </w:r>
      <w:proofErr w:type="spellEnd"/>
      <w:r w:rsidRPr="003632D3">
        <w:rPr>
          <w:rFonts w:ascii="Times New Roman" w:eastAsia="Calibri" w:hAnsi="Times New Roman" w:cs="Times New Roman"/>
          <w:sz w:val="24"/>
          <w:lang w:eastAsia="ru-RU"/>
        </w:rPr>
        <w:t>». Соответственно, в больших находится свиток с текстом «Отче наш», а в малых с «</w:t>
      </w:r>
      <w:proofErr w:type="spellStart"/>
      <w:r w:rsidRPr="003632D3">
        <w:rPr>
          <w:rFonts w:ascii="Times New Roman" w:eastAsia="Calibri" w:hAnsi="Times New Roman" w:cs="Times New Roman"/>
          <w:sz w:val="24"/>
          <w:lang w:eastAsia="ru-RU"/>
        </w:rPr>
        <w:t>Исусовой</w:t>
      </w:r>
      <w:proofErr w:type="spellEnd"/>
      <w:r w:rsidRPr="003632D3">
        <w:rPr>
          <w:rFonts w:ascii="Times New Roman" w:eastAsia="Calibri" w:hAnsi="Times New Roman" w:cs="Times New Roman"/>
          <w:sz w:val="24"/>
          <w:lang w:eastAsia="ru-RU"/>
        </w:rPr>
        <w:t xml:space="preserve"> молитвой». Ступени сгруппированы в смысловые секции, через которые проявляется христианская символика. Тут презентуются такие символические числа как: 3 (Троица), 9 (чины ангельские), 12 (апостолы), 17 (ветхозаветные пророчества о приходе Спасителя), 33 (количество земных лет Христа), 38 (количество недель </w:t>
      </w:r>
      <w:proofErr w:type="spellStart"/>
      <w:r w:rsidRPr="003632D3">
        <w:rPr>
          <w:rFonts w:ascii="Times New Roman" w:eastAsia="Calibri" w:hAnsi="Times New Roman" w:cs="Times New Roman"/>
          <w:sz w:val="24"/>
          <w:lang w:eastAsia="ru-RU"/>
        </w:rPr>
        <w:t>Богомладенца</w:t>
      </w:r>
      <w:proofErr w:type="spellEnd"/>
      <w:r w:rsidRPr="003632D3">
        <w:rPr>
          <w:rFonts w:ascii="Times New Roman" w:eastAsia="Calibri" w:hAnsi="Times New Roman" w:cs="Times New Roman"/>
          <w:sz w:val="24"/>
          <w:lang w:eastAsia="ru-RU"/>
        </w:rPr>
        <w:t xml:space="preserve"> во чреве Богородицы), 40 (38 малых + два больших «</w:t>
      </w:r>
      <w:proofErr w:type="spellStart"/>
      <w:r w:rsidRPr="003632D3">
        <w:rPr>
          <w:rFonts w:ascii="Times New Roman" w:eastAsia="Calibri" w:hAnsi="Times New Roman" w:cs="Times New Roman"/>
          <w:sz w:val="24"/>
          <w:lang w:eastAsia="ru-RU"/>
        </w:rPr>
        <w:t>бобочка</w:t>
      </w:r>
      <w:proofErr w:type="spellEnd"/>
      <w:r w:rsidRPr="003632D3">
        <w:rPr>
          <w:rFonts w:ascii="Times New Roman" w:eastAsia="Calibri" w:hAnsi="Times New Roman" w:cs="Times New Roman"/>
          <w:sz w:val="24"/>
          <w:lang w:eastAsia="ru-RU"/>
        </w:rPr>
        <w:t>» – количество дней до Вознесения и др.). Также 4 треугольных «</w:t>
      </w:r>
      <w:proofErr w:type="spellStart"/>
      <w:r w:rsidRPr="003632D3">
        <w:rPr>
          <w:rFonts w:ascii="Times New Roman" w:eastAsia="Calibri" w:hAnsi="Times New Roman" w:cs="Times New Roman"/>
          <w:sz w:val="24"/>
          <w:lang w:eastAsia="ru-RU"/>
        </w:rPr>
        <w:t>лапостка</w:t>
      </w:r>
      <w:proofErr w:type="spellEnd"/>
      <w:r w:rsidRPr="003632D3">
        <w:rPr>
          <w:rFonts w:ascii="Times New Roman" w:eastAsia="Calibri" w:hAnsi="Times New Roman" w:cs="Times New Roman"/>
          <w:sz w:val="24"/>
          <w:lang w:eastAsia="ru-RU"/>
        </w:rPr>
        <w:t xml:space="preserve">», которыми начинаются и заканчиваются чётки, символизируют 4 евангелистов, а обшивка их краёв – евангельское учение. Под ними спрятаны 7 «передвижек», как символ 7 таинств. Начало лестовки </w:t>
      </w:r>
      <w:r w:rsidRPr="003632D3">
        <w:rPr>
          <w:rFonts w:ascii="Times New Roman" w:eastAsia="Calibri" w:hAnsi="Times New Roman" w:cs="Times New Roman"/>
          <w:sz w:val="24"/>
          <w:lang w:eastAsia="ru-RU"/>
        </w:rPr>
        <w:t>называется «Земля», а завершение «Небо». Таким образом, старообрядец, молясь и перебирая «</w:t>
      </w:r>
      <w:proofErr w:type="spellStart"/>
      <w:r w:rsidRPr="003632D3">
        <w:rPr>
          <w:rFonts w:ascii="Times New Roman" w:eastAsia="Calibri" w:hAnsi="Times New Roman" w:cs="Times New Roman"/>
          <w:sz w:val="24"/>
          <w:lang w:eastAsia="ru-RU"/>
        </w:rPr>
        <w:t>бобочки</w:t>
      </w:r>
      <w:proofErr w:type="spellEnd"/>
      <w:r w:rsidRPr="003632D3">
        <w:rPr>
          <w:rFonts w:ascii="Times New Roman" w:eastAsia="Calibri" w:hAnsi="Times New Roman" w:cs="Times New Roman"/>
          <w:sz w:val="24"/>
          <w:lang w:eastAsia="ru-RU"/>
        </w:rPr>
        <w:t>», актуализирует в своём сознании основные христианские категории и символически приближается к Богу. То есть это своеобразный инструмент православного исихазма, как древней духовной практики.</w:t>
      </w:r>
    </w:p>
    <w:p w14:paraId="141203B5"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Хотя у старообрядцев разных регионов имеет место несколько разновидностей лестовки (</w:t>
      </w:r>
      <w:proofErr w:type="spellStart"/>
      <w:r w:rsidRPr="003632D3">
        <w:rPr>
          <w:rFonts w:ascii="Times New Roman" w:eastAsia="Calibri" w:hAnsi="Times New Roman" w:cs="Times New Roman"/>
          <w:sz w:val="24"/>
          <w:lang w:eastAsia="ru-RU"/>
        </w:rPr>
        <w:t>Исусова</w:t>
      </w:r>
      <w:proofErr w:type="spellEnd"/>
      <w:r w:rsidRPr="003632D3">
        <w:rPr>
          <w:rFonts w:ascii="Times New Roman" w:eastAsia="Calibri" w:hAnsi="Times New Roman" w:cs="Times New Roman"/>
          <w:sz w:val="24"/>
          <w:lang w:eastAsia="ru-RU"/>
        </w:rPr>
        <w:t xml:space="preserve">, Богородичная, детская, смешанная и др.), у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судя по всему, была распространена только одна – </w:t>
      </w:r>
      <w:proofErr w:type="spellStart"/>
      <w:r w:rsidRPr="003632D3">
        <w:rPr>
          <w:rFonts w:ascii="Times New Roman" w:eastAsia="Calibri" w:hAnsi="Times New Roman" w:cs="Times New Roman"/>
          <w:sz w:val="24"/>
          <w:lang w:eastAsia="ru-RU"/>
        </w:rPr>
        <w:t>Исусова</w:t>
      </w:r>
      <w:proofErr w:type="spellEnd"/>
      <w:r w:rsidRPr="003632D3">
        <w:rPr>
          <w:rFonts w:ascii="Times New Roman" w:eastAsia="Calibri" w:hAnsi="Times New Roman" w:cs="Times New Roman"/>
          <w:sz w:val="24"/>
          <w:lang w:eastAsia="ru-RU"/>
        </w:rPr>
        <w:t xml:space="preserve"> с 100 малыми и 9 большими «</w:t>
      </w:r>
      <w:proofErr w:type="spellStart"/>
      <w:r w:rsidRPr="003632D3">
        <w:rPr>
          <w:rFonts w:ascii="Times New Roman" w:eastAsia="Calibri" w:hAnsi="Times New Roman" w:cs="Times New Roman"/>
          <w:sz w:val="24"/>
          <w:lang w:eastAsia="ru-RU"/>
        </w:rPr>
        <w:t>бобочками</w:t>
      </w:r>
      <w:proofErr w:type="spellEnd"/>
      <w:r w:rsidRPr="003632D3">
        <w:rPr>
          <w:rFonts w:ascii="Times New Roman" w:eastAsia="Calibri" w:hAnsi="Times New Roman" w:cs="Times New Roman"/>
          <w:sz w:val="24"/>
          <w:lang w:eastAsia="ru-RU"/>
        </w:rPr>
        <w:t xml:space="preserve">». Единственный атипичный для региона экземпляр, зафиксированный в полевой период </w:t>
      </w:r>
      <w:smartTag w:uri="urn:schemas-microsoft-com:office:smarttags" w:element="metricconverter">
        <w:smartTagPr>
          <w:attr w:name="ProductID" w:val="2022 г"/>
        </w:smartTagPr>
        <w:r w:rsidRPr="003632D3">
          <w:rPr>
            <w:rFonts w:ascii="Times New Roman" w:eastAsia="Calibri" w:hAnsi="Times New Roman" w:cs="Times New Roman"/>
            <w:sz w:val="24"/>
            <w:lang w:eastAsia="ru-RU"/>
          </w:rPr>
          <w:t>2022 г</w:t>
        </w:r>
      </w:smartTag>
      <w:r w:rsidRPr="003632D3">
        <w:rPr>
          <w:rFonts w:ascii="Times New Roman" w:eastAsia="Calibri" w:hAnsi="Times New Roman" w:cs="Times New Roman"/>
          <w:sz w:val="24"/>
          <w:lang w:eastAsia="ru-RU"/>
        </w:rPr>
        <w:t xml:space="preserve">. в Верхнем </w:t>
      </w:r>
      <w:proofErr w:type="spellStart"/>
      <w:r w:rsidRPr="003632D3">
        <w:rPr>
          <w:rFonts w:ascii="Times New Roman" w:eastAsia="Calibri" w:hAnsi="Times New Roman" w:cs="Times New Roman"/>
          <w:sz w:val="24"/>
          <w:lang w:eastAsia="ru-RU"/>
        </w:rPr>
        <w:t>Жириме</w:t>
      </w:r>
      <w:proofErr w:type="spellEnd"/>
      <w:r w:rsidRPr="003632D3">
        <w:rPr>
          <w:rFonts w:ascii="Times New Roman" w:eastAsia="Calibri" w:hAnsi="Times New Roman" w:cs="Times New Roman"/>
          <w:sz w:val="24"/>
          <w:lang w:eastAsia="ru-RU"/>
        </w:rPr>
        <w:t xml:space="preserve">, создан старообрядкой, приехавшей сюда с Дальнего Востока. Это является одной из важных специфических черт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культура которых отличается от культуры других территориальных групп не только в народном, но и в церковном измерении. </w:t>
      </w:r>
    </w:p>
    <w:p w14:paraId="1224FF23"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В фондах Этнографического музея народов Забайкалья имеется 7 экземпляров лестовки, которые дают общее представление об её основных параметрах и особенностях изготовления. Одна из них (ЭМНЗ ОФ№6418) имеет точную географическую локализацию в описании, а именно – село </w:t>
      </w:r>
      <w:proofErr w:type="spellStart"/>
      <w:r w:rsidRPr="003632D3">
        <w:rPr>
          <w:rFonts w:ascii="Times New Roman" w:eastAsia="Calibri" w:hAnsi="Times New Roman" w:cs="Times New Roman"/>
          <w:sz w:val="24"/>
          <w:lang w:eastAsia="ru-RU"/>
        </w:rPr>
        <w:t>Шаралдай</w:t>
      </w:r>
      <w:proofErr w:type="spellEnd"/>
      <w:r w:rsidRPr="003632D3">
        <w:rPr>
          <w:rFonts w:ascii="Times New Roman" w:eastAsia="Calibri" w:hAnsi="Times New Roman" w:cs="Times New Roman"/>
          <w:sz w:val="24"/>
          <w:lang w:eastAsia="ru-RU"/>
        </w:rPr>
        <w:t xml:space="preserve"> Мухоршибирского района. Также её отличает уточнённая датировка – начало </w:t>
      </w:r>
      <w:r w:rsidRPr="003632D3">
        <w:rPr>
          <w:rFonts w:ascii="Times New Roman" w:eastAsia="Calibri" w:hAnsi="Times New Roman" w:cs="Times New Roman"/>
          <w:sz w:val="24"/>
          <w:lang w:val="en-US" w:eastAsia="ru-RU"/>
        </w:rPr>
        <w:t>XX</w:t>
      </w:r>
      <w:r w:rsidRPr="003632D3">
        <w:rPr>
          <w:rFonts w:ascii="Times New Roman" w:eastAsia="Calibri" w:hAnsi="Times New Roman" w:cs="Times New Roman"/>
          <w:sz w:val="24"/>
          <w:lang w:eastAsia="ru-RU"/>
        </w:rPr>
        <w:t xml:space="preserve"> в. Остальные были закуплены в Отделе культуры </w:t>
      </w:r>
      <w:proofErr w:type="spellStart"/>
      <w:r w:rsidRPr="003632D3">
        <w:rPr>
          <w:rFonts w:ascii="Times New Roman" w:eastAsia="Calibri" w:hAnsi="Times New Roman" w:cs="Times New Roman"/>
          <w:sz w:val="24"/>
          <w:lang w:eastAsia="ru-RU"/>
        </w:rPr>
        <w:lastRenderedPageBreak/>
        <w:t>Тарбагатайского</w:t>
      </w:r>
      <w:proofErr w:type="spellEnd"/>
      <w:r w:rsidRPr="003632D3">
        <w:rPr>
          <w:rFonts w:ascii="Times New Roman" w:eastAsia="Calibri" w:hAnsi="Times New Roman" w:cs="Times New Roman"/>
          <w:sz w:val="24"/>
          <w:lang w:eastAsia="ru-RU"/>
        </w:rPr>
        <w:t xml:space="preserve"> района и датированы довольно широко – </w:t>
      </w:r>
      <w:r w:rsidRPr="003632D3">
        <w:rPr>
          <w:rFonts w:ascii="Times New Roman" w:eastAsia="Calibri" w:hAnsi="Times New Roman" w:cs="Times New Roman"/>
          <w:sz w:val="24"/>
          <w:lang w:eastAsia="ru-RU"/>
        </w:rPr>
        <w:br/>
      </w:r>
      <w:r w:rsidRPr="003632D3">
        <w:rPr>
          <w:rFonts w:ascii="Times New Roman" w:eastAsia="Calibri" w:hAnsi="Times New Roman" w:cs="Times New Roman"/>
          <w:sz w:val="24"/>
          <w:lang w:val="en-US" w:eastAsia="ru-RU"/>
        </w:rPr>
        <w:t>XX</w:t>
      </w:r>
      <w:r w:rsidRPr="003632D3">
        <w:rPr>
          <w:rFonts w:ascii="Times New Roman" w:eastAsia="Calibri" w:hAnsi="Times New Roman" w:cs="Times New Roman"/>
          <w:sz w:val="24"/>
          <w:lang w:eastAsia="ru-RU"/>
        </w:rPr>
        <w:t xml:space="preserve"> в. Материалы, из которых они изготовлены, позволяют отнести их ко второй половине </w:t>
      </w:r>
      <w:r w:rsidRPr="003632D3">
        <w:rPr>
          <w:rFonts w:ascii="Times New Roman" w:eastAsia="Calibri" w:hAnsi="Times New Roman" w:cs="Times New Roman"/>
          <w:sz w:val="24"/>
          <w:lang w:val="en-US" w:eastAsia="ru-RU"/>
        </w:rPr>
        <w:t>XX</w:t>
      </w:r>
      <w:r w:rsidRPr="003632D3">
        <w:rPr>
          <w:rFonts w:ascii="Times New Roman" w:eastAsia="Calibri" w:hAnsi="Times New Roman" w:cs="Times New Roman"/>
          <w:sz w:val="24"/>
          <w:lang w:eastAsia="ru-RU"/>
        </w:rPr>
        <w:t xml:space="preserve"> в. Несмотря на кажущуюся узость репрезентации при первом приближении, эта подборка довольно многообразна и даёт материал для сравнения. Только четыре поступивших из </w:t>
      </w:r>
      <w:proofErr w:type="spellStart"/>
      <w:r w:rsidRPr="003632D3">
        <w:rPr>
          <w:rFonts w:ascii="Times New Roman" w:eastAsia="Calibri" w:hAnsi="Times New Roman" w:cs="Times New Roman"/>
          <w:sz w:val="24"/>
          <w:lang w:eastAsia="ru-RU"/>
        </w:rPr>
        <w:t>Тарбагатайского</w:t>
      </w:r>
      <w:proofErr w:type="spellEnd"/>
      <w:r w:rsidRPr="003632D3">
        <w:rPr>
          <w:rFonts w:ascii="Times New Roman" w:eastAsia="Calibri" w:hAnsi="Times New Roman" w:cs="Times New Roman"/>
          <w:sz w:val="24"/>
          <w:lang w:eastAsia="ru-RU"/>
        </w:rPr>
        <w:t xml:space="preserve"> района, скорее всего, были пошиты одной мастерицей, а из двух других одна выполнена вообще в другой технике. Учитывая условность границ районов и деревень, которые постоянно размывались брачными связями, а также то, что лестовки могли производить только благословлённые на это люди (которых не могло быть много), данная подборка вполне показательна. Здесь представлены предметы, бытовавшие как минимум на территории двух районов, выполненные несколькими (минимум тремя) мастерицами (чаще этим занимались пожилые «чистые» женщины), придерживавшимися местных традиций и мод, в двух разных техниках. Сравнение с обследованными нами частными, храмовыми и музейными (Иркутский областной краеведческий музей им. Н. Н. </w:t>
      </w:r>
      <w:proofErr w:type="spellStart"/>
      <w:r w:rsidRPr="003632D3">
        <w:rPr>
          <w:rFonts w:ascii="Times New Roman" w:eastAsia="Calibri" w:hAnsi="Times New Roman" w:cs="Times New Roman"/>
          <w:sz w:val="24"/>
          <w:lang w:eastAsia="ru-RU"/>
        </w:rPr>
        <w:t>Муравьёва</w:t>
      </w:r>
      <w:proofErr w:type="spellEnd"/>
      <w:r w:rsidRPr="003632D3">
        <w:rPr>
          <w:rFonts w:ascii="Times New Roman" w:eastAsia="Calibri" w:hAnsi="Times New Roman" w:cs="Times New Roman"/>
          <w:sz w:val="24"/>
          <w:lang w:eastAsia="ru-RU"/>
        </w:rPr>
        <w:t xml:space="preserve">-Амурского, Музей истории Бурятии им. М. Н. Хангалова, </w:t>
      </w:r>
      <w:proofErr w:type="spellStart"/>
      <w:r w:rsidRPr="003632D3">
        <w:rPr>
          <w:rFonts w:ascii="Times New Roman" w:eastAsia="Calibri" w:hAnsi="Times New Roman" w:cs="Times New Roman"/>
          <w:sz w:val="24"/>
          <w:lang w:eastAsia="ru-RU"/>
        </w:rPr>
        <w:t>Тарбагатайский</w:t>
      </w:r>
      <w:proofErr w:type="spellEnd"/>
      <w:r w:rsidRPr="003632D3">
        <w:rPr>
          <w:rFonts w:ascii="Times New Roman" w:eastAsia="Calibri" w:hAnsi="Times New Roman" w:cs="Times New Roman"/>
          <w:sz w:val="24"/>
          <w:lang w:eastAsia="ru-RU"/>
        </w:rPr>
        <w:t xml:space="preserve"> народный музей «Живая старина» и др.) </w:t>
      </w:r>
      <w:proofErr w:type="spellStart"/>
      <w:r w:rsidRPr="003632D3">
        <w:rPr>
          <w:rFonts w:ascii="Times New Roman" w:eastAsia="Calibri" w:hAnsi="Times New Roman" w:cs="Times New Roman"/>
          <w:sz w:val="24"/>
          <w:lang w:eastAsia="ru-RU"/>
        </w:rPr>
        <w:t>семейскими</w:t>
      </w:r>
      <w:proofErr w:type="spellEnd"/>
      <w:r w:rsidRPr="003632D3">
        <w:rPr>
          <w:rFonts w:ascii="Times New Roman" w:eastAsia="Calibri" w:hAnsi="Times New Roman" w:cs="Times New Roman"/>
          <w:sz w:val="24"/>
          <w:lang w:eastAsia="ru-RU"/>
        </w:rPr>
        <w:t xml:space="preserve"> собраниями говорит о том, что данная коллекция достаточно полно </w:t>
      </w:r>
      <w:r w:rsidRPr="003632D3">
        <w:rPr>
          <w:rFonts w:ascii="Times New Roman" w:eastAsia="Calibri" w:hAnsi="Times New Roman" w:cs="Times New Roman"/>
          <w:sz w:val="24"/>
          <w:lang w:eastAsia="ru-RU"/>
        </w:rPr>
        <w:t>характеризует местную традицию создания лестовок.</w:t>
      </w:r>
    </w:p>
    <w:p w14:paraId="305CA706"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В каждом регионе расселения старообрядцев сложилась своя мода в создании, а иногда и в бытовании моленных чёток. Поэтому они стали непременным атрибутом создания образа (для себя и окружающих) представителя определённой территориально-культурной группы староверия. Что же касается особенностей бытования, то, например, если у старообрядцев других регионов выделялась отдельная «смертная» лестовка, которая шилась из белой ткани, то </w:t>
      </w:r>
      <w:proofErr w:type="spellStart"/>
      <w:r w:rsidRPr="003632D3">
        <w:rPr>
          <w:rFonts w:ascii="Times New Roman" w:eastAsia="Calibri" w:hAnsi="Times New Roman" w:cs="Times New Roman"/>
          <w:sz w:val="24"/>
          <w:lang w:eastAsia="ru-RU"/>
        </w:rPr>
        <w:t>семейские</w:t>
      </w:r>
      <w:proofErr w:type="spellEnd"/>
      <w:r w:rsidRPr="003632D3">
        <w:rPr>
          <w:rFonts w:ascii="Times New Roman" w:eastAsia="Calibri" w:hAnsi="Times New Roman" w:cs="Times New Roman"/>
          <w:sz w:val="24"/>
          <w:lang w:eastAsia="ru-RU"/>
        </w:rPr>
        <w:t xml:space="preserve"> хоронили с обыденной, по которой молились при жизни. При этом её называли «свидетельницей молитв» (Полевые материалы А.В. </w:t>
      </w:r>
      <w:proofErr w:type="spellStart"/>
      <w:r w:rsidRPr="003632D3">
        <w:rPr>
          <w:rFonts w:ascii="Times New Roman" w:eastAsia="Calibri" w:hAnsi="Times New Roman" w:cs="Times New Roman"/>
          <w:sz w:val="24"/>
          <w:lang w:eastAsia="ru-RU"/>
        </w:rPr>
        <w:t>Кострова</w:t>
      </w:r>
      <w:proofErr w:type="spellEnd"/>
      <w:r w:rsidRPr="003632D3">
        <w:rPr>
          <w:rFonts w:ascii="Times New Roman" w:eastAsia="Calibri" w:hAnsi="Times New Roman" w:cs="Times New Roman"/>
          <w:sz w:val="24"/>
          <w:lang w:eastAsia="ru-RU"/>
        </w:rPr>
        <w:t xml:space="preserve">, Республика Бурятия, </w:t>
      </w:r>
      <w:proofErr w:type="spellStart"/>
      <w:r w:rsidRPr="003632D3">
        <w:rPr>
          <w:rFonts w:ascii="Times New Roman" w:eastAsia="Calibri" w:hAnsi="Times New Roman" w:cs="Times New Roman"/>
          <w:sz w:val="24"/>
          <w:lang w:eastAsia="ru-RU"/>
        </w:rPr>
        <w:t>Тарбагатайский</w:t>
      </w:r>
      <w:proofErr w:type="spellEnd"/>
      <w:r w:rsidRPr="003632D3">
        <w:rPr>
          <w:rFonts w:ascii="Times New Roman" w:eastAsia="Calibri" w:hAnsi="Times New Roman" w:cs="Times New Roman"/>
          <w:sz w:val="24"/>
          <w:lang w:eastAsia="ru-RU"/>
        </w:rPr>
        <w:t xml:space="preserve"> район, с. Куйтун, августовская экспедиция </w:t>
      </w:r>
      <w:smartTag w:uri="urn:schemas-microsoft-com:office:smarttags" w:element="metricconverter">
        <w:smartTagPr>
          <w:attr w:name="ProductID" w:val="2021 г"/>
        </w:smartTagPr>
        <w:r w:rsidRPr="003632D3">
          <w:rPr>
            <w:rFonts w:ascii="Times New Roman" w:eastAsia="Calibri" w:hAnsi="Times New Roman" w:cs="Times New Roman"/>
            <w:sz w:val="24"/>
            <w:lang w:eastAsia="ru-RU"/>
          </w:rPr>
          <w:t>2021 г</w:t>
        </w:r>
      </w:smartTag>
      <w:r w:rsidRPr="003632D3">
        <w:rPr>
          <w:rFonts w:ascii="Times New Roman" w:eastAsia="Calibri" w:hAnsi="Times New Roman" w:cs="Times New Roman"/>
          <w:sz w:val="24"/>
          <w:lang w:eastAsia="ru-RU"/>
        </w:rPr>
        <w:t xml:space="preserve">., А. Ф. З. </w:t>
      </w:r>
      <w:smartTag w:uri="urn:schemas-microsoft-com:office:smarttags" w:element="metricconverter">
        <w:smartTagPr>
          <w:attr w:name="ProductID" w:val="1956 г"/>
        </w:smartTagPr>
        <w:r w:rsidRPr="003632D3">
          <w:rPr>
            <w:rFonts w:ascii="Times New Roman" w:eastAsia="Calibri" w:hAnsi="Times New Roman" w:cs="Times New Roman"/>
            <w:sz w:val="24"/>
            <w:lang w:eastAsia="ru-RU"/>
          </w:rPr>
          <w:t>1956 г</w:t>
        </w:r>
      </w:smartTag>
      <w:r w:rsidRPr="003632D3">
        <w:rPr>
          <w:rFonts w:ascii="Times New Roman" w:eastAsia="Calibri" w:hAnsi="Times New Roman" w:cs="Times New Roman"/>
          <w:sz w:val="24"/>
          <w:lang w:eastAsia="ru-RU"/>
        </w:rPr>
        <w:t xml:space="preserve">. р.). Технологически для лестовки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Забайкалья характерно то, что чаще всего она создавалась из ткани, также иногда из нитей и редко из кожи. Соответственно, самым распространённым видом является тканевая, что отразилось и в данной музейной коллекции (из 7 лестовок 6 сшито из ткани). Что касается комбинированной, которая сделана из цветных нитей и тканевой основы (ЭМНЗ НВ№2424/3), то при её производстве искусно подобраны нити трёх цветов, что, помимо эстетической функции, также может выполнять и символическую (3 – символ Троицы). Надо сказать, что </w:t>
      </w:r>
      <w:r w:rsidRPr="003632D3">
        <w:rPr>
          <w:rFonts w:ascii="Times New Roman" w:eastAsia="Calibri" w:hAnsi="Times New Roman" w:cs="Times New Roman"/>
          <w:sz w:val="24"/>
          <w:lang w:eastAsia="ru-RU"/>
        </w:rPr>
        <w:lastRenderedPageBreak/>
        <w:t xml:space="preserve">подобные лестовки из нитей не встречаются в других регионах, что позволяет отнести их к местной традиции воспроизводства этого феномена. Такие же </w:t>
      </w:r>
      <w:proofErr w:type="spellStart"/>
      <w:r w:rsidRPr="003632D3">
        <w:rPr>
          <w:rFonts w:ascii="Times New Roman" w:eastAsia="Calibri" w:hAnsi="Times New Roman" w:cs="Times New Roman"/>
          <w:sz w:val="24"/>
          <w:lang w:eastAsia="ru-RU"/>
        </w:rPr>
        <w:t>семейские</w:t>
      </w:r>
      <w:proofErr w:type="spellEnd"/>
      <w:r w:rsidRPr="003632D3">
        <w:rPr>
          <w:rFonts w:ascii="Times New Roman" w:eastAsia="Calibri" w:hAnsi="Times New Roman" w:cs="Times New Roman"/>
          <w:sz w:val="24"/>
          <w:lang w:eastAsia="ru-RU"/>
        </w:rPr>
        <w:t xml:space="preserve"> лестовки имеются в Иркутском областном краеведческом музее им. Н. Н. </w:t>
      </w:r>
      <w:proofErr w:type="spellStart"/>
      <w:r w:rsidRPr="003632D3">
        <w:rPr>
          <w:rFonts w:ascii="Times New Roman" w:eastAsia="Calibri" w:hAnsi="Times New Roman" w:cs="Times New Roman"/>
          <w:sz w:val="24"/>
          <w:lang w:eastAsia="ru-RU"/>
        </w:rPr>
        <w:t>Муравьёва</w:t>
      </w:r>
      <w:proofErr w:type="spellEnd"/>
      <w:r w:rsidRPr="003632D3">
        <w:rPr>
          <w:rFonts w:ascii="Times New Roman" w:eastAsia="Calibri" w:hAnsi="Times New Roman" w:cs="Times New Roman"/>
          <w:sz w:val="24"/>
          <w:lang w:eastAsia="ru-RU"/>
        </w:rPr>
        <w:t>-Амурского, Музее истории Бурятии им. М. Н. Хангалова и других собраниях Байкальской Сибири. Для наполнения «</w:t>
      </w:r>
      <w:proofErr w:type="spellStart"/>
      <w:r w:rsidRPr="003632D3">
        <w:rPr>
          <w:rFonts w:ascii="Times New Roman" w:eastAsia="Calibri" w:hAnsi="Times New Roman" w:cs="Times New Roman"/>
          <w:sz w:val="24"/>
          <w:lang w:eastAsia="ru-RU"/>
        </w:rPr>
        <w:t>бобочков</w:t>
      </w:r>
      <w:proofErr w:type="spellEnd"/>
      <w:r w:rsidRPr="003632D3">
        <w:rPr>
          <w:rFonts w:ascii="Times New Roman" w:eastAsia="Calibri" w:hAnsi="Times New Roman" w:cs="Times New Roman"/>
          <w:sz w:val="24"/>
          <w:lang w:eastAsia="ru-RU"/>
        </w:rPr>
        <w:t xml:space="preserve">» </w:t>
      </w:r>
      <w:proofErr w:type="spellStart"/>
      <w:r w:rsidRPr="003632D3">
        <w:rPr>
          <w:rFonts w:ascii="Times New Roman" w:eastAsia="Calibri" w:hAnsi="Times New Roman" w:cs="Times New Roman"/>
          <w:sz w:val="24"/>
          <w:lang w:eastAsia="ru-RU"/>
        </w:rPr>
        <w:t>семейские</w:t>
      </w:r>
      <w:proofErr w:type="spellEnd"/>
      <w:r w:rsidRPr="003632D3">
        <w:rPr>
          <w:rFonts w:ascii="Times New Roman" w:eastAsia="Calibri" w:hAnsi="Times New Roman" w:cs="Times New Roman"/>
          <w:sz w:val="24"/>
          <w:lang w:eastAsia="ru-RU"/>
        </w:rPr>
        <w:t xml:space="preserve"> использовали свёрнутую бумагу с молитвой или без неё, а иногда заменяли её вербными, берёзовыми или тальниковыми прутиками. В данном случае при производстве 6 использована бумага (по крайней мере, в больших «</w:t>
      </w:r>
      <w:proofErr w:type="spellStart"/>
      <w:r w:rsidRPr="003632D3">
        <w:rPr>
          <w:rFonts w:ascii="Times New Roman" w:eastAsia="Calibri" w:hAnsi="Times New Roman" w:cs="Times New Roman"/>
          <w:sz w:val="24"/>
          <w:lang w:eastAsia="ru-RU"/>
        </w:rPr>
        <w:t>бобочках</w:t>
      </w:r>
      <w:proofErr w:type="spellEnd"/>
      <w:r w:rsidRPr="003632D3">
        <w:rPr>
          <w:rFonts w:ascii="Times New Roman" w:eastAsia="Calibri" w:hAnsi="Times New Roman" w:cs="Times New Roman"/>
          <w:sz w:val="24"/>
          <w:lang w:eastAsia="ru-RU"/>
        </w:rPr>
        <w:t xml:space="preserve">», т.к. в малых не всегда можно понять, что внутри) и только в одном прутики (ЭМНЗ НВ№2424/2). </w:t>
      </w:r>
    </w:p>
    <w:p w14:paraId="6D806BB1"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Размеры лестовок презентуют наиболее распространённые у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стандарты. Их длина варьируется от 33,8 (ЭМНЗ НВ№2424/4) до 44 (ЭМНЗ НВ№2424/3) см. и в среднем достигает </w:t>
      </w:r>
      <w:smartTag w:uri="urn:schemas-microsoft-com:office:smarttags" w:element="metricconverter">
        <w:smartTagPr>
          <w:attr w:name="ProductID" w:val="39,7 см"/>
        </w:smartTagPr>
        <w:r w:rsidRPr="003632D3">
          <w:rPr>
            <w:rFonts w:ascii="Times New Roman" w:eastAsia="Calibri" w:hAnsi="Times New Roman" w:cs="Times New Roman"/>
            <w:sz w:val="24"/>
            <w:lang w:eastAsia="ru-RU"/>
          </w:rPr>
          <w:t>39,7 см</w:t>
        </w:r>
      </w:smartTag>
      <w:r w:rsidRPr="003632D3">
        <w:rPr>
          <w:rFonts w:ascii="Times New Roman" w:eastAsia="Calibri" w:hAnsi="Times New Roman" w:cs="Times New Roman"/>
          <w:sz w:val="24"/>
          <w:lang w:eastAsia="ru-RU"/>
        </w:rPr>
        <w:t xml:space="preserve">. Ширина ленты от 1,4 (ЭМНЗ НВ№2424/3) до </w:t>
      </w:r>
      <w:smartTag w:uri="urn:schemas-microsoft-com:office:smarttags" w:element="metricconverter">
        <w:smartTagPr>
          <w:attr w:name="ProductID" w:val="2 см"/>
        </w:smartTagPr>
        <w:r w:rsidRPr="003632D3">
          <w:rPr>
            <w:rFonts w:ascii="Times New Roman" w:eastAsia="Calibri" w:hAnsi="Times New Roman" w:cs="Times New Roman"/>
            <w:sz w:val="24"/>
            <w:lang w:eastAsia="ru-RU"/>
          </w:rPr>
          <w:t>2 см</w:t>
        </w:r>
      </w:smartTag>
      <w:r w:rsidRPr="003632D3">
        <w:rPr>
          <w:rFonts w:ascii="Times New Roman" w:eastAsia="Calibri" w:hAnsi="Times New Roman" w:cs="Times New Roman"/>
          <w:sz w:val="24"/>
          <w:lang w:eastAsia="ru-RU"/>
        </w:rPr>
        <w:t xml:space="preserve">. (ЭМНЗ НВ№2424/1) – в среднем </w:t>
      </w:r>
      <w:smartTag w:uri="urn:schemas-microsoft-com:office:smarttags" w:element="metricconverter">
        <w:smartTagPr>
          <w:attr w:name="ProductID" w:val="1,6 см"/>
        </w:smartTagPr>
        <w:r w:rsidRPr="003632D3">
          <w:rPr>
            <w:rFonts w:ascii="Times New Roman" w:eastAsia="Calibri" w:hAnsi="Times New Roman" w:cs="Times New Roman"/>
            <w:sz w:val="24"/>
            <w:lang w:eastAsia="ru-RU"/>
          </w:rPr>
          <w:t>1,6 см</w:t>
        </w:r>
      </w:smartTag>
      <w:r w:rsidRPr="003632D3">
        <w:rPr>
          <w:rFonts w:ascii="Times New Roman" w:eastAsia="Calibri" w:hAnsi="Times New Roman" w:cs="Times New Roman"/>
          <w:sz w:val="24"/>
          <w:lang w:eastAsia="ru-RU"/>
        </w:rPr>
        <w:t xml:space="preserve">., а </w:t>
      </w:r>
      <w:proofErr w:type="spellStart"/>
      <w:r w:rsidRPr="003632D3">
        <w:rPr>
          <w:rFonts w:ascii="Times New Roman" w:eastAsia="Calibri" w:hAnsi="Times New Roman" w:cs="Times New Roman"/>
          <w:sz w:val="24"/>
          <w:lang w:eastAsia="ru-RU"/>
        </w:rPr>
        <w:t>лапостков</w:t>
      </w:r>
      <w:proofErr w:type="spellEnd"/>
      <w:r w:rsidRPr="003632D3">
        <w:rPr>
          <w:rFonts w:ascii="Times New Roman" w:eastAsia="Calibri" w:hAnsi="Times New Roman" w:cs="Times New Roman"/>
          <w:sz w:val="24"/>
          <w:lang w:eastAsia="ru-RU"/>
        </w:rPr>
        <w:t xml:space="preserve"> от 4,5 (ЭМНЗ НВ№2424/2) до </w:t>
      </w:r>
      <w:smartTag w:uri="urn:schemas-microsoft-com:office:smarttags" w:element="metricconverter">
        <w:smartTagPr>
          <w:attr w:name="ProductID" w:val="5,5 см"/>
        </w:smartTagPr>
        <w:r w:rsidRPr="003632D3">
          <w:rPr>
            <w:rFonts w:ascii="Times New Roman" w:eastAsia="Calibri" w:hAnsi="Times New Roman" w:cs="Times New Roman"/>
            <w:sz w:val="24"/>
            <w:lang w:eastAsia="ru-RU"/>
          </w:rPr>
          <w:t>5,5 см</w:t>
        </w:r>
      </w:smartTag>
      <w:r w:rsidRPr="003632D3">
        <w:rPr>
          <w:rFonts w:ascii="Times New Roman" w:eastAsia="Calibri" w:hAnsi="Times New Roman" w:cs="Times New Roman"/>
          <w:sz w:val="24"/>
          <w:lang w:eastAsia="ru-RU"/>
        </w:rPr>
        <w:t xml:space="preserve">. (ЭМНЗ НВ№2424/1 и др.) – в среднем </w:t>
      </w:r>
      <w:smartTag w:uri="urn:schemas-microsoft-com:office:smarttags" w:element="metricconverter">
        <w:smartTagPr>
          <w:attr w:name="ProductID" w:val="5 см"/>
        </w:smartTagPr>
        <w:r w:rsidRPr="003632D3">
          <w:rPr>
            <w:rFonts w:ascii="Times New Roman" w:eastAsia="Calibri" w:hAnsi="Times New Roman" w:cs="Times New Roman"/>
            <w:sz w:val="24"/>
            <w:lang w:eastAsia="ru-RU"/>
          </w:rPr>
          <w:t>5 см</w:t>
        </w:r>
      </w:smartTag>
      <w:r w:rsidRPr="003632D3">
        <w:rPr>
          <w:rFonts w:ascii="Times New Roman" w:eastAsia="Calibri" w:hAnsi="Times New Roman" w:cs="Times New Roman"/>
          <w:sz w:val="24"/>
          <w:lang w:eastAsia="ru-RU"/>
        </w:rPr>
        <w:t xml:space="preserve">. Длина петли около </w:t>
      </w:r>
      <w:smartTag w:uri="urn:schemas-microsoft-com:office:smarttags" w:element="metricconverter">
        <w:smartTagPr>
          <w:attr w:name="ProductID" w:val="60 см"/>
        </w:smartTagPr>
        <w:r w:rsidRPr="003632D3">
          <w:rPr>
            <w:rFonts w:ascii="Times New Roman" w:eastAsia="Calibri" w:hAnsi="Times New Roman" w:cs="Times New Roman"/>
            <w:sz w:val="24"/>
            <w:lang w:eastAsia="ru-RU"/>
          </w:rPr>
          <w:t>60 см</w:t>
        </w:r>
      </w:smartTag>
      <w:r w:rsidRPr="003632D3">
        <w:rPr>
          <w:rFonts w:ascii="Times New Roman" w:eastAsia="Calibri" w:hAnsi="Times New Roman" w:cs="Times New Roman"/>
          <w:sz w:val="24"/>
          <w:lang w:eastAsia="ru-RU"/>
        </w:rPr>
        <w:t xml:space="preserve">., а </w:t>
      </w:r>
      <w:proofErr w:type="spellStart"/>
      <w:r w:rsidRPr="003632D3">
        <w:rPr>
          <w:rFonts w:ascii="Times New Roman" w:eastAsia="Calibri" w:hAnsi="Times New Roman" w:cs="Times New Roman"/>
          <w:sz w:val="24"/>
          <w:lang w:eastAsia="ru-RU"/>
        </w:rPr>
        <w:t>лапостков</w:t>
      </w:r>
      <w:proofErr w:type="spellEnd"/>
      <w:r w:rsidRPr="003632D3">
        <w:rPr>
          <w:rFonts w:ascii="Times New Roman" w:eastAsia="Calibri" w:hAnsi="Times New Roman" w:cs="Times New Roman"/>
          <w:sz w:val="24"/>
          <w:lang w:eastAsia="ru-RU"/>
        </w:rPr>
        <w:t xml:space="preserve"> от 8 до </w:t>
      </w:r>
      <w:smartTag w:uri="urn:schemas-microsoft-com:office:smarttags" w:element="metricconverter">
        <w:smartTagPr>
          <w:attr w:name="ProductID" w:val="10 см"/>
        </w:smartTagPr>
        <w:r w:rsidRPr="003632D3">
          <w:rPr>
            <w:rFonts w:ascii="Times New Roman" w:eastAsia="Calibri" w:hAnsi="Times New Roman" w:cs="Times New Roman"/>
            <w:sz w:val="24"/>
            <w:lang w:eastAsia="ru-RU"/>
          </w:rPr>
          <w:t>10 см</w:t>
        </w:r>
      </w:smartTag>
      <w:r w:rsidRPr="003632D3">
        <w:rPr>
          <w:rFonts w:ascii="Times New Roman" w:eastAsia="Calibri" w:hAnsi="Times New Roman" w:cs="Times New Roman"/>
          <w:sz w:val="24"/>
          <w:lang w:eastAsia="ru-RU"/>
        </w:rPr>
        <w:t xml:space="preserve">. При этом у большей части они именно около </w:t>
      </w:r>
      <w:smartTag w:uri="urn:schemas-microsoft-com:office:smarttags" w:element="metricconverter">
        <w:smartTagPr>
          <w:attr w:name="ProductID" w:val="8 см"/>
        </w:smartTagPr>
        <w:r w:rsidRPr="003632D3">
          <w:rPr>
            <w:rFonts w:ascii="Times New Roman" w:eastAsia="Calibri" w:hAnsi="Times New Roman" w:cs="Times New Roman"/>
            <w:sz w:val="24"/>
            <w:lang w:eastAsia="ru-RU"/>
          </w:rPr>
          <w:t>8 см</w:t>
        </w:r>
      </w:smartTag>
      <w:r w:rsidRPr="003632D3">
        <w:rPr>
          <w:rFonts w:ascii="Times New Roman" w:eastAsia="Calibri" w:hAnsi="Times New Roman" w:cs="Times New Roman"/>
          <w:sz w:val="24"/>
          <w:lang w:eastAsia="ru-RU"/>
        </w:rPr>
        <w:t xml:space="preserve">., и только у одной </w:t>
      </w:r>
      <w:smartTag w:uri="urn:schemas-microsoft-com:office:smarttags" w:element="metricconverter">
        <w:smartTagPr>
          <w:attr w:name="ProductID" w:val="10 см"/>
        </w:smartTagPr>
        <w:r w:rsidRPr="003632D3">
          <w:rPr>
            <w:rFonts w:ascii="Times New Roman" w:eastAsia="Calibri" w:hAnsi="Times New Roman" w:cs="Times New Roman"/>
            <w:sz w:val="24"/>
            <w:lang w:eastAsia="ru-RU"/>
          </w:rPr>
          <w:t>10 см</w:t>
        </w:r>
      </w:smartTag>
      <w:r w:rsidRPr="003632D3">
        <w:rPr>
          <w:rFonts w:ascii="Times New Roman" w:eastAsia="Calibri" w:hAnsi="Times New Roman" w:cs="Times New Roman"/>
          <w:sz w:val="24"/>
          <w:lang w:eastAsia="ru-RU"/>
        </w:rPr>
        <w:t xml:space="preserve">. (ЭМНЗ ОФ№6418). Тут проявилась ещё одна особенность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которые часто производили лестовки с «</w:t>
      </w:r>
      <w:proofErr w:type="spellStart"/>
      <w:r w:rsidRPr="003632D3">
        <w:rPr>
          <w:rFonts w:ascii="Times New Roman" w:eastAsia="Calibri" w:hAnsi="Times New Roman" w:cs="Times New Roman"/>
          <w:sz w:val="24"/>
          <w:lang w:eastAsia="ru-RU"/>
        </w:rPr>
        <w:t>притопленными</w:t>
      </w:r>
      <w:proofErr w:type="spellEnd"/>
      <w:r w:rsidRPr="003632D3">
        <w:rPr>
          <w:rFonts w:ascii="Times New Roman" w:eastAsia="Calibri" w:hAnsi="Times New Roman" w:cs="Times New Roman"/>
          <w:sz w:val="24"/>
          <w:lang w:eastAsia="ru-RU"/>
        </w:rPr>
        <w:t xml:space="preserve">» </w:t>
      </w:r>
      <w:proofErr w:type="spellStart"/>
      <w:r w:rsidRPr="003632D3">
        <w:rPr>
          <w:rFonts w:ascii="Times New Roman" w:eastAsia="Calibri" w:hAnsi="Times New Roman" w:cs="Times New Roman"/>
          <w:sz w:val="24"/>
          <w:lang w:eastAsia="ru-RU"/>
        </w:rPr>
        <w:t>лапостками</w:t>
      </w:r>
      <w:proofErr w:type="spellEnd"/>
      <w:r w:rsidRPr="003632D3">
        <w:rPr>
          <w:rFonts w:ascii="Times New Roman" w:eastAsia="Calibri" w:hAnsi="Times New Roman" w:cs="Times New Roman"/>
          <w:sz w:val="24"/>
          <w:lang w:eastAsia="ru-RU"/>
        </w:rPr>
        <w:t xml:space="preserve">, то </w:t>
      </w:r>
      <w:r w:rsidRPr="003632D3">
        <w:rPr>
          <w:rFonts w:ascii="Times New Roman" w:eastAsia="Calibri" w:hAnsi="Times New Roman" w:cs="Times New Roman"/>
          <w:sz w:val="24"/>
          <w:lang w:eastAsia="ru-RU"/>
        </w:rPr>
        <w:t>есть, когда нижняя их пара почти скрыта верхней и только на 1-</w:t>
      </w:r>
      <w:smartTag w:uri="urn:schemas-microsoft-com:office:smarttags" w:element="metricconverter">
        <w:smartTagPr>
          <w:attr w:name="ProductID" w:val="2 см"/>
        </w:smartTagPr>
        <w:r w:rsidRPr="003632D3">
          <w:rPr>
            <w:rFonts w:ascii="Times New Roman" w:eastAsia="Calibri" w:hAnsi="Times New Roman" w:cs="Times New Roman"/>
            <w:sz w:val="24"/>
            <w:lang w:eastAsia="ru-RU"/>
          </w:rPr>
          <w:t>2 см</w:t>
        </w:r>
      </w:smartTag>
      <w:r w:rsidRPr="003632D3">
        <w:rPr>
          <w:rFonts w:ascii="Times New Roman" w:eastAsia="Calibri" w:hAnsi="Times New Roman" w:cs="Times New Roman"/>
          <w:sz w:val="24"/>
          <w:lang w:eastAsia="ru-RU"/>
        </w:rPr>
        <w:t xml:space="preserve">. выступает из-под неё. Подобной формы в других регионах расселения старообрядцев не встречается, и она может быть названа одной из специфических черт </w:t>
      </w:r>
      <w:proofErr w:type="spellStart"/>
      <w:r w:rsidRPr="003632D3">
        <w:rPr>
          <w:rFonts w:ascii="Times New Roman" w:eastAsia="Calibri" w:hAnsi="Times New Roman" w:cs="Times New Roman"/>
          <w:sz w:val="24"/>
          <w:lang w:eastAsia="ru-RU"/>
        </w:rPr>
        <w:t>семейской</w:t>
      </w:r>
      <w:proofErr w:type="spellEnd"/>
      <w:r w:rsidRPr="003632D3">
        <w:rPr>
          <w:rFonts w:ascii="Times New Roman" w:eastAsia="Calibri" w:hAnsi="Times New Roman" w:cs="Times New Roman"/>
          <w:sz w:val="24"/>
          <w:lang w:eastAsia="ru-RU"/>
        </w:rPr>
        <w:t xml:space="preserve"> культуры. Также любопытно, что во всех кроме одного случая (когда они прихвачены по углам), </w:t>
      </w:r>
      <w:proofErr w:type="spellStart"/>
      <w:r w:rsidRPr="003632D3">
        <w:rPr>
          <w:rFonts w:ascii="Times New Roman" w:eastAsia="Calibri" w:hAnsi="Times New Roman" w:cs="Times New Roman"/>
          <w:sz w:val="24"/>
          <w:lang w:eastAsia="ru-RU"/>
        </w:rPr>
        <w:t>лапостки</w:t>
      </w:r>
      <w:proofErr w:type="spellEnd"/>
      <w:r w:rsidRPr="003632D3">
        <w:rPr>
          <w:rFonts w:ascii="Times New Roman" w:eastAsia="Calibri" w:hAnsi="Times New Roman" w:cs="Times New Roman"/>
          <w:sz w:val="24"/>
          <w:lang w:eastAsia="ru-RU"/>
        </w:rPr>
        <w:t xml:space="preserve"> не сшиты между собой и имеют округлую, а не треугольную форму, как это обычно бывает у лестовок старообрядцев других регионов. Более того, под ними не наблюдается никаких передвижек, которые должны символизировать христианские таинства. И хотя их могут заменять нити, имеющиеся на основании или на внутренних полях </w:t>
      </w:r>
      <w:proofErr w:type="spellStart"/>
      <w:r w:rsidRPr="003632D3">
        <w:rPr>
          <w:rFonts w:ascii="Times New Roman" w:eastAsia="Calibri" w:hAnsi="Times New Roman" w:cs="Times New Roman"/>
          <w:sz w:val="24"/>
          <w:lang w:eastAsia="ru-RU"/>
        </w:rPr>
        <w:t>лапостков</w:t>
      </w:r>
      <w:proofErr w:type="spellEnd"/>
      <w:r w:rsidRPr="003632D3">
        <w:rPr>
          <w:rFonts w:ascii="Times New Roman" w:eastAsia="Calibri" w:hAnsi="Times New Roman" w:cs="Times New Roman"/>
          <w:sz w:val="24"/>
          <w:lang w:eastAsia="ru-RU"/>
        </w:rPr>
        <w:t xml:space="preserve"> некоторых лестовок, это может говорить о постепенном угасании традиции в период их создания (вторая половина </w:t>
      </w:r>
      <w:r w:rsidRPr="003632D3">
        <w:rPr>
          <w:rFonts w:ascii="Times New Roman" w:eastAsia="Calibri" w:hAnsi="Times New Roman" w:cs="Times New Roman"/>
          <w:sz w:val="24"/>
          <w:lang w:val="en-US" w:eastAsia="ru-RU"/>
        </w:rPr>
        <w:t>XX</w:t>
      </w:r>
      <w:r w:rsidRPr="003632D3">
        <w:rPr>
          <w:rFonts w:ascii="Times New Roman" w:eastAsia="Calibri" w:hAnsi="Times New Roman" w:cs="Times New Roman"/>
          <w:sz w:val="24"/>
          <w:lang w:eastAsia="ru-RU"/>
        </w:rPr>
        <w:t xml:space="preserve"> в.) и формализации отношения к глубокому символизму предмета. </w:t>
      </w:r>
    </w:p>
    <w:p w14:paraId="72B04F52"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proofErr w:type="spellStart"/>
      <w:r w:rsidRPr="003632D3">
        <w:rPr>
          <w:rFonts w:ascii="Times New Roman" w:eastAsia="Calibri" w:hAnsi="Times New Roman" w:cs="Times New Roman"/>
          <w:sz w:val="24"/>
          <w:lang w:eastAsia="ru-RU"/>
        </w:rPr>
        <w:t>Подрушник</w:t>
      </w:r>
      <w:proofErr w:type="spellEnd"/>
      <w:r w:rsidRPr="003632D3">
        <w:rPr>
          <w:rFonts w:ascii="Times New Roman" w:eastAsia="Calibri" w:hAnsi="Times New Roman" w:cs="Times New Roman"/>
          <w:sz w:val="24"/>
          <w:lang w:eastAsia="ru-RU"/>
        </w:rPr>
        <w:t xml:space="preserve">, или как часто его называют </w:t>
      </w:r>
      <w:proofErr w:type="spellStart"/>
      <w:r w:rsidRPr="003632D3">
        <w:rPr>
          <w:rFonts w:ascii="Times New Roman" w:eastAsia="Calibri" w:hAnsi="Times New Roman" w:cs="Times New Roman"/>
          <w:sz w:val="24"/>
          <w:lang w:eastAsia="ru-RU"/>
        </w:rPr>
        <w:t>семейские</w:t>
      </w:r>
      <w:proofErr w:type="spellEnd"/>
      <w:r w:rsidRPr="003632D3">
        <w:rPr>
          <w:rFonts w:ascii="Times New Roman" w:eastAsia="Calibri" w:hAnsi="Times New Roman" w:cs="Times New Roman"/>
          <w:sz w:val="24"/>
          <w:lang w:eastAsia="ru-RU"/>
        </w:rPr>
        <w:t xml:space="preserve"> «</w:t>
      </w:r>
      <w:proofErr w:type="spellStart"/>
      <w:r w:rsidRPr="003632D3">
        <w:rPr>
          <w:rFonts w:ascii="Times New Roman" w:eastAsia="Calibri" w:hAnsi="Times New Roman" w:cs="Times New Roman"/>
          <w:sz w:val="24"/>
          <w:lang w:eastAsia="ru-RU"/>
        </w:rPr>
        <w:t>подружник</w:t>
      </w:r>
      <w:proofErr w:type="spellEnd"/>
      <w:r w:rsidRPr="003632D3">
        <w:rPr>
          <w:rFonts w:ascii="Times New Roman" w:eastAsia="Calibri" w:hAnsi="Times New Roman" w:cs="Times New Roman"/>
          <w:sz w:val="24"/>
          <w:lang w:eastAsia="ru-RU"/>
        </w:rPr>
        <w:t xml:space="preserve">» [13, с. 356-357], является таким же обязательным молитвенным атрибутом, как лестовка. Он выступает в паре с ней, так как одна из целей его использования, наряду с гигиеной – это чтобы не только руки и голова во время земных поклонов не касались «поганого» пола, но и чтобы не падала на него находящаяся в руке лестовка. Он может выглядеть как подушечка (если внутри него шерсть, пенька или вата) и как коврик (если внутри только ещё слой ткани). Праздничные </w:t>
      </w:r>
      <w:r w:rsidRPr="003632D3">
        <w:rPr>
          <w:rFonts w:ascii="Times New Roman" w:eastAsia="Calibri" w:hAnsi="Times New Roman" w:cs="Times New Roman"/>
          <w:sz w:val="24"/>
          <w:lang w:eastAsia="ru-RU"/>
        </w:rPr>
        <w:lastRenderedPageBreak/>
        <w:t xml:space="preserve">отличает использование дорогих шёлковых тканей, которыми оформлялась лицевая сторона. В этом случае она изготавливалась отдельно и потом пришивалась к готовой подушечке. Выделялись детские и взрослые. И если единственный имеющийся в коллекции детский </w:t>
      </w:r>
      <w:proofErr w:type="spellStart"/>
      <w:r w:rsidRPr="003632D3">
        <w:rPr>
          <w:rFonts w:ascii="Times New Roman" w:eastAsia="Calibri" w:hAnsi="Times New Roman" w:cs="Times New Roman"/>
          <w:sz w:val="24"/>
          <w:lang w:eastAsia="ru-RU"/>
        </w:rPr>
        <w:t>подрушник</w:t>
      </w:r>
      <w:proofErr w:type="spellEnd"/>
      <w:r w:rsidRPr="003632D3">
        <w:rPr>
          <w:rFonts w:ascii="Times New Roman" w:eastAsia="Calibri" w:hAnsi="Times New Roman" w:cs="Times New Roman"/>
          <w:sz w:val="24"/>
          <w:lang w:eastAsia="ru-RU"/>
        </w:rPr>
        <w:t xml:space="preserve"> (ЭМНЗ ОФ№2985-Т) имеет размеры 14,3х12 см., то размер взрослых варьируется от </w:t>
      </w:r>
      <w:smartTag w:uri="urn:schemas-microsoft-com:office:smarttags" w:element="metricconverter">
        <w:smartTagPr>
          <w:attr w:name="ProductID" w:val="21 см"/>
        </w:smartTagPr>
        <w:r w:rsidRPr="003632D3">
          <w:rPr>
            <w:rFonts w:ascii="Times New Roman" w:eastAsia="Calibri" w:hAnsi="Times New Roman" w:cs="Times New Roman"/>
            <w:sz w:val="24"/>
            <w:lang w:eastAsia="ru-RU"/>
          </w:rPr>
          <w:t>21 см</w:t>
        </w:r>
      </w:smartTag>
      <w:r w:rsidRPr="003632D3">
        <w:rPr>
          <w:rFonts w:ascii="Times New Roman" w:eastAsia="Calibri" w:hAnsi="Times New Roman" w:cs="Times New Roman"/>
          <w:sz w:val="24"/>
          <w:lang w:eastAsia="ru-RU"/>
        </w:rPr>
        <w:t xml:space="preserve">. (ЭМНЗ ОФ№5148-Т) до 36х36,5 см. (ЭМНЗ ОФ№287(1)-Т). Средний же размер стороны взрослого </w:t>
      </w:r>
      <w:proofErr w:type="spellStart"/>
      <w:r w:rsidRPr="003632D3">
        <w:rPr>
          <w:rFonts w:ascii="Times New Roman" w:eastAsia="Calibri" w:hAnsi="Times New Roman" w:cs="Times New Roman"/>
          <w:sz w:val="24"/>
          <w:lang w:eastAsia="ru-RU"/>
        </w:rPr>
        <w:t>подрушника</w:t>
      </w:r>
      <w:proofErr w:type="spellEnd"/>
      <w:r w:rsidRPr="003632D3">
        <w:rPr>
          <w:rFonts w:ascii="Times New Roman" w:eastAsia="Calibri" w:hAnsi="Times New Roman" w:cs="Times New Roman"/>
          <w:sz w:val="24"/>
          <w:lang w:eastAsia="ru-RU"/>
        </w:rPr>
        <w:t xml:space="preserve"> составляет около </w:t>
      </w:r>
      <w:smartTag w:uri="urn:schemas-microsoft-com:office:smarttags" w:element="metricconverter">
        <w:smartTagPr>
          <w:attr w:name="ProductID" w:val="26 см"/>
        </w:smartTagPr>
        <w:r w:rsidRPr="003632D3">
          <w:rPr>
            <w:rFonts w:ascii="Times New Roman" w:eastAsia="Calibri" w:hAnsi="Times New Roman" w:cs="Times New Roman"/>
            <w:sz w:val="24"/>
            <w:lang w:eastAsia="ru-RU"/>
          </w:rPr>
          <w:t>26 см</w:t>
        </w:r>
      </w:smartTag>
      <w:r w:rsidRPr="003632D3">
        <w:rPr>
          <w:rFonts w:ascii="Times New Roman" w:eastAsia="Calibri" w:hAnsi="Times New Roman" w:cs="Times New Roman"/>
          <w:sz w:val="24"/>
          <w:lang w:eastAsia="ru-RU"/>
        </w:rPr>
        <w:t>.</w:t>
      </w:r>
    </w:p>
    <w:p w14:paraId="70DFFDE3"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В собрании музея имеются подобные коврики-подушечки из разных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деревень: </w:t>
      </w:r>
      <w:proofErr w:type="spellStart"/>
      <w:r w:rsidRPr="003632D3">
        <w:rPr>
          <w:rFonts w:ascii="Times New Roman" w:eastAsia="Calibri" w:hAnsi="Times New Roman" w:cs="Times New Roman"/>
          <w:sz w:val="24"/>
          <w:lang w:eastAsia="ru-RU"/>
        </w:rPr>
        <w:t>Десятниково</w:t>
      </w:r>
      <w:proofErr w:type="spellEnd"/>
      <w:r w:rsidRPr="003632D3">
        <w:rPr>
          <w:rFonts w:ascii="Times New Roman" w:eastAsia="Calibri" w:hAnsi="Times New Roman" w:cs="Times New Roman"/>
          <w:sz w:val="24"/>
          <w:lang w:eastAsia="ru-RU"/>
        </w:rPr>
        <w:t xml:space="preserve"> (больше всего), Куйтуна, Тарбагатая, Нижнего </w:t>
      </w:r>
      <w:proofErr w:type="spellStart"/>
      <w:r w:rsidRPr="003632D3">
        <w:rPr>
          <w:rFonts w:ascii="Times New Roman" w:eastAsia="Calibri" w:hAnsi="Times New Roman" w:cs="Times New Roman"/>
          <w:sz w:val="24"/>
          <w:lang w:eastAsia="ru-RU"/>
        </w:rPr>
        <w:t>Жирима</w:t>
      </w:r>
      <w:proofErr w:type="spellEnd"/>
      <w:r w:rsidRPr="003632D3">
        <w:rPr>
          <w:rFonts w:ascii="Times New Roman" w:eastAsia="Calibri" w:hAnsi="Times New Roman" w:cs="Times New Roman"/>
          <w:sz w:val="24"/>
          <w:lang w:eastAsia="ru-RU"/>
        </w:rPr>
        <w:t xml:space="preserve">, </w:t>
      </w:r>
      <w:proofErr w:type="spellStart"/>
      <w:r w:rsidRPr="003632D3">
        <w:rPr>
          <w:rFonts w:ascii="Times New Roman" w:eastAsia="Calibri" w:hAnsi="Times New Roman" w:cs="Times New Roman"/>
          <w:sz w:val="24"/>
          <w:lang w:eastAsia="ru-RU"/>
        </w:rPr>
        <w:t>Шаралдая</w:t>
      </w:r>
      <w:proofErr w:type="spellEnd"/>
      <w:r w:rsidRPr="003632D3">
        <w:rPr>
          <w:rFonts w:ascii="Times New Roman" w:eastAsia="Calibri" w:hAnsi="Times New Roman" w:cs="Times New Roman"/>
          <w:sz w:val="24"/>
          <w:lang w:eastAsia="ru-RU"/>
        </w:rPr>
        <w:t xml:space="preserve"> и др. Наибольшее количество происходит из </w:t>
      </w:r>
      <w:proofErr w:type="spellStart"/>
      <w:r w:rsidRPr="003632D3">
        <w:rPr>
          <w:rFonts w:ascii="Times New Roman" w:eastAsia="Calibri" w:hAnsi="Times New Roman" w:cs="Times New Roman"/>
          <w:sz w:val="24"/>
          <w:lang w:eastAsia="ru-RU"/>
        </w:rPr>
        <w:t>Тарбагатайского</w:t>
      </w:r>
      <w:proofErr w:type="spellEnd"/>
      <w:r w:rsidRPr="003632D3">
        <w:rPr>
          <w:rFonts w:ascii="Times New Roman" w:eastAsia="Calibri" w:hAnsi="Times New Roman" w:cs="Times New Roman"/>
          <w:sz w:val="24"/>
          <w:lang w:eastAsia="ru-RU"/>
        </w:rPr>
        <w:t xml:space="preserve"> района. При этом сделанная ранее датировка часто грешит неточностью. Например, к началу </w:t>
      </w:r>
      <w:r w:rsidRPr="003632D3">
        <w:rPr>
          <w:rFonts w:ascii="Times New Roman" w:eastAsia="Calibri" w:hAnsi="Times New Roman" w:cs="Times New Roman"/>
          <w:sz w:val="24"/>
          <w:lang w:val="en-US" w:eastAsia="ru-RU"/>
        </w:rPr>
        <w:t>XIX</w:t>
      </w:r>
      <w:r w:rsidRPr="003632D3">
        <w:rPr>
          <w:rFonts w:ascii="Times New Roman" w:eastAsia="Calibri" w:hAnsi="Times New Roman" w:cs="Times New Roman"/>
          <w:sz w:val="24"/>
          <w:lang w:eastAsia="ru-RU"/>
        </w:rPr>
        <w:t xml:space="preserve"> в. отнесены предметы, сделанные из поздних тканей. На наш взгляд, наиболее старые из них относятся к концу </w:t>
      </w:r>
      <w:r w:rsidRPr="003632D3">
        <w:rPr>
          <w:rFonts w:ascii="Times New Roman" w:eastAsia="Calibri" w:hAnsi="Times New Roman" w:cs="Times New Roman"/>
          <w:sz w:val="24"/>
          <w:lang w:val="en-US" w:eastAsia="ru-RU"/>
        </w:rPr>
        <w:t>XIX</w:t>
      </w:r>
      <w:r w:rsidRPr="003632D3">
        <w:rPr>
          <w:rFonts w:ascii="Times New Roman" w:eastAsia="Calibri" w:hAnsi="Times New Roman" w:cs="Times New Roman"/>
          <w:sz w:val="24"/>
          <w:lang w:eastAsia="ru-RU"/>
        </w:rPr>
        <w:t xml:space="preserve"> в. (например, ЭМНЗ ОФ№2985-Т), а большая часть к разным эпохам </w:t>
      </w:r>
      <w:r w:rsidRPr="003632D3">
        <w:rPr>
          <w:rFonts w:ascii="Times New Roman" w:eastAsia="Calibri" w:hAnsi="Times New Roman" w:cs="Times New Roman"/>
          <w:sz w:val="24"/>
          <w:lang w:val="en-US" w:eastAsia="ru-RU"/>
        </w:rPr>
        <w:t>XX</w:t>
      </w:r>
      <w:r w:rsidRPr="003632D3">
        <w:rPr>
          <w:rFonts w:ascii="Times New Roman" w:eastAsia="Calibri" w:hAnsi="Times New Roman" w:cs="Times New Roman"/>
          <w:sz w:val="24"/>
          <w:lang w:eastAsia="ru-RU"/>
        </w:rPr>
        <w:t xml:space="preserve"> в. Как и большую часть лестовок </w:t>
      </w:r>
      <w:proofErr w:type="spellStart"/>
      <w:r w:rsidRPr="003632D3">
        <w:rPr>
          <w:rFonts w:ascii="Times New Roman" w:eastAsia="Calibri" w:hAnsi="Times New Roman" w:cs="Times New Roman"/>
          <w:sz w:val="24"/>
          <w:lang w:eastAsia="ru-RU"/>
        </w:rPr>
        <w:t>подрушники</w:t>
      </w:r>
      <w:proofErr w:type="spellEnd"/>
      <w:r w:rsidRPr="003632D3">
        <w:rPr>
          <w:rFonts w:ascii="Times New Roman" w:eastAsia="Calibri" w:hAnsi="Times New Roman" w:cs="Times New Roman"/>
          <w:sz w:val="24"/>
          <w:lang w:eastAsia="ru-RU"/>
        </w:rPr>
        <w:t xml:space="preserve"> шили женщины.</w:t>
      </w:r>
    </w:p>
    <w:p w14:paraId="5C1BEC78"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На лицевой (верхней) стороне </w:t>
      </w:r>
      <w:proofErr w:type="spellStart"/>
      <w:r w:rsidRPr="003632D3">
        <w:rPr>
          <w:rFonts w:ascii="Times New Roman" w:eastAsia="Calibri" w:hAnsi="Times New Roman" w:cs="Times New Roman"/>
          <w:sz w:val="24"/>
          <w:lang w:eastAsia="ru-RU"/>
        </w:rPr>
        <w:t>подрушника</w:t>
      </w:r>
      <w:proofErr w:type="spellEnd"/>
      <w:r w:rsidRPr="003632D3">
        <w:rPr>
          <w:rFonts w:ascii="Times New Roman" w:eastAsia="Calibri" w:hAnsi="Times New Roman" w:cs="Times New Roman"/>
          <w:sz w:val="24"/>
          <w:lang w:eastAsia="ru-RU"/>
        </w:rPr>
        <w:t xml:space="preserve"> традиционно помещается лоскутное шитьё, которое посредством форм и цвета также как лестовка выражает христианскую символику. Иногда эту функцию выполняет машинная или ручная вышивка. Из 47 </w:t>
      </w:r>
      <w:proofErr w:type="spellStart"/>
      <w:r w:rsidRPr="003632D3">
        <w:rPr>
          <w:rFonts w:ascii="Times New Roman" w:eastAsia="Calibri" w:hAnsi="Times New Roman" w:cs="Times New Roman"/>
          <w:sz w:val="24"/>
          <w:lang w:eastAsia="ru-RU"/>
        </w:rPr>
        <w:t>подрушников</w:t>
      </w:r>
      <w:proofErr w:type="spellEnd"/>
      <w:r w:rsidRPr="003632D3">
        <w:rPr>
          <w:rFonts w:ascii="Times New Roman" w:eastAsia="Calibri" w:hAnsi="Times New Roman" w:cs="Times New Roman"/>
          <w:sz w:val="24"/>
          <w:lang w:eastAsia="ru-RU"/>
        </w:rPr>
        <w:t xml:space="preserve">, хранящихся в ЭМНЗ, большинство имеют 9-частную структуру, которая одновременно символизирует крест с выраженным центром (центр – Христос, концы креста – 4 евангелиста, квадраты по углам – 4 Евангелия) и 9 чинов ангельских. Другой, менее распространённый вариант – с 5-частным оформлением верхнего поля, символизирует Христа с евангелистами. И если 9-частных в коллекции 38 штук, то 5-частных только 2. Здесь есть и сложный </w:t>
      </w:r>
      <w:proofErr w:type="spellStart"/>
      <w:r w:rsidRPr="003632D3">
        <w:rPr>
          <w:rFonts w:ascii="Times New Roman" w:eastAsia="Calibri" w:hAnsi="Times New Roman" w:cs="Times New Roman"/>
          <w:sz w:val="24"/>
          <w:lang w:eastAsia="ru-RU"/>
        </w:rPr>
        <w:t>подрушник</w:t>
      </w:r>
      <w:proofErr w:type="spellEnd"/>
      <w:r w:rsidRPr="003632D3">
        <w:rPr>
          <w:rFonts w:ascii="Times New Roman" w:eastAsia="Calibri" w:hAnsi="Times New Roman" w:cs="Times New Roman"/>
          <w:sz w:val="24"/>
          <w:lang w:eastAsia="ru-RU"/>
        </w:rPr>
        <w:t xml:space="preserve"> из множества прямоугольных лоскутов (ЭМНЗ ОФ№2004-Т), в его центре 9 сегментов, центральный из которых разделён на 3 части (чины ангельские и Троица). На другом сложном </w:t>
      </w:r>
      <w:proofErr w:type="spellStart"/>
      <w:r w:rsidRPr="003632D3">
        <w:rPr>
          <w:rFonts w:ascii="Times New Roman" w:eastAsia="Calibri" w:hAnsi="Times New Roman" w:cs="Times New Roman"/>
          <w:sz w:val="24"/>
          <w:lang w:eastAsia="ru-RU"/>
        </w:rPr>
        <w:t>подрушнике</w:t>
      </w:r>
      <w:proofErr w:type="spellEnd"/>
      <w:r w:rsidRPr="003632D3">
        <w:rPr>
          <w:rFonts w:ascii="Times New Roman" w:eastAsia="Calibri" w:hAnsi="Times New Roman" w:cs="Times New Roman"/>
          <w:sz w:val="24"/>
          <w:lang w:eastAsia="ru-RU"/>
        </w:rPr>
        <w:t xml:space="preserve"> (ЭМНЗ НВ№2721-Т) 9 центральных квадратов обрамлены двойной рамой из прямоугольников (2 раза по 8 как возможное повторение символов евангелистов и Евангелий). Также тут есть один коврик с 7-частным оформлением лицевого поля (ЭМНЗ ОФ№287(2)-Т), что, очевидно, символизирует христианские таинства. Из всего собрания только у одного </w:t>
      </w:r>
      <w:proofErr w:type="spellStart"/>
      <w:r w:rsidRPr="003632D3">
        <w:rPr>
          <w:rFonts w:ascii="Times New Roman" w:eastAsia="Calibri" w:hAnsi="Times New Roman" w:cs="Times New Roman"/>
          <w:sz w:val="24"/>
          <w:lang w:eastAsia="ru-RU"/>
        </w:rPr>
        <w:t>подрушника</w:t>
      </w:r>
      <w:proofErr w:type="spellEnd"/>
      <w:r w:rsidRPr="003632D3">
        <w:rPr>
          <w:rFonts w:ascii="Times New Roman" w:eastAsia="Calibri" w:hAnsi="Times New Roman" w:cs="Times New Roman"/>
          <w:sz w:val="24"/>
          <w:lang w:eastAsia="ru-RU"/>
        </w:rPr>
        <w:t xml:space="preserve"> (ЭМНЗ НВ№2718-Т) количество тканевых сегментов лицевого поля (их 6) не коррелируется с христианской символикой. Это исключение, подтверждающее общие правила оформления этих атрибутов культа. </w:t>
      </w:r>
    </w:p>
    <w:p w14:paraId="364B8CF0"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Характерно, что в собрании нет ни одного 21-частного </w:t>
      </w:r>
      <w:proofErr w:type="spellStart"/>
      <w:r w:rsidRPr="003632D3">
        <w:rPr>
          <w:rFonts w:ascii="Times New Roman" w:eastAsia="Calibri" w:hAnsi="Times New Roman" w:cs="Times New Roman"/>
          <w:sz w:val="24"/>
          <w:lang w:eastAsia="ru-RU"/>
        </w:rPr>
        <w:t>подрушника</w:t>
      </w:r>
      <w:proofErr w:type="spellEnd"/>
      <w:r w:rsidRPr="003632D3">
        <w:rPr>
          <w:rFonts w:ascii="Times New Roman" w:eastAsia="Calibri" w:hAnsi="Times New Roman" w:cs="Times New Roman"/>
          <w:sz w:val="24"/>
          <w:lang w:eastAsia="ru-RU"/>
        </w:rPr>
        <w:t xml:space="preserve"> (символизирующего 4 евангелиста, 4 Евангелия, 12 </w:t>
      </w:r>
      <w:r w:rsidRPr="003632D3">
        <w:rPr>
          <w:rFonts w:ascii="Times New Roman" w:eastAsia="Calibri" w:hAnsi="Times New Roman" w:cs="Times New Roman"/>
          <w:sz w:val="24"/>
          <w:lang w:eastAsia="ru-RU"/>
        </w:rPr>
        <w:lastRenderedPageBreak/>
        <w:t xml:space="preserve">апостолов и Христа), который получил распространение у старообрядцев Центральной России и оттуда через церковные лавки стал распространятся среди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только в начале </w:t>
      </w:r>
      <w:r w:rsidRPr="003632D3">
        <w:rPr>
          <w:rFonts w:ascii="Times New Roman" w:eastAsia="Calibri" w:hAnsi="Times New Roman" w:cs="Times New Roman"/>
          <w:sz w:val="24"/>
          <w:lang w:val="en-US" w:eastAsia="ru-RU"/>
        </w:rPr>
        <w:t>XXI</w:t>
      </w:r>
      <w:r w:rsidRPr="003632D3">
        <w:rPr>
          <w:rFonts w:ascii="Times New Roman" w:eastAsia="Calibri" w:hAnsi="Times New Roman" w:cs="Times New Roman"/>
          <w:sz w:val="24"/>
          <w:lang w:eastAsia="ru-RU"/>
        </w:rPr>
        <w:t xml:space="preserve"> в. Таким образом, доминирование 9-частного типа, как и наличие творческого осмысления христианской символики через другое количество сегментов и вышивки, является специфической чертой </w:t>
      </w:r>
      <w:proofErr w:type="spellStart"/>
      <w:r w:rsidRPr="003632D3">
        <w:rPr>
          <w:rFonts w:ascii="Times New Roman" w:eastAsia="Calibri" w:hAnsi="Times New Roman" w:cs="Times New Roman"/>
          <w:sz w:val="24"/>
          <w:lang w:eastAsia="ru-RU"/>
        </w:rPr>
        <w:t>семейской</w:t>
      </w:r>
      <w:proofErr w:type="spellEnd"/>
      <w:r w:rsidRPr="003632D3">
        <w:rPr>
          <w:rFonts w:ascii="Times New Roman" w:eastAsia="Calibri" w:hAnsi="Times New Roman" w:cs="Times New Roman"/>
          <w:sz w:val="24"/>
          <w:lang w:eastAsia="ru-RU"/>
        </w:rPr>
        <w:t xml:space="preserve"> культуры.</w:t>
      </w:r>
    </w:p>
    <w:p w14:paraId="0B6AA8C2"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Вариантом символического декора этого ритуального предмета является использование строчной вышивки. Таких предметов тут только 6, при этом два из них презентуют вышивку поверх описанного выше сложного, а другой поверх 9-частного (ЭМНЗ ОФ№287(1)-Т) поля. При этом у последнего, помимо эстетических строчных зигзагов, по центру имеется 9-лучевая звезда, что, скорее всего, является символом Бога (солярная символика) и чинов ангельских (9 лучей). </w:t>
      </w:r>
      <w:proofErr w:type="spellStart"/>
      <w:r w:rsidRPr="003632D3">
        <w:rPr>
          <w:rFonts w:ascii="Times New Roman" w:eastAsia="Calibri" w:hAnsi="Times New Roman" w:cs="Times New Roman"/>
          <w:sz w:val="24"/>
          <w:lang w:eastAsia="ru-RU"/>
        </w:rPr>
        <w:t>Подрушников</w:t>
      </w:r>
      <w:proofErr w:type="spellEnd"/>
      <w:r w:rsidRPr="003632D3">
        <w:rPr>
          <w:rFonts w:ascii="Times New Roman" w:eastAsia="Calibri" w:hAnsi="Times New Roman" w:cs="Times New Roman"/>
          <w:sz w:val="24"/>
          <w:lang w:eastAsia="ru-RU"/>
        </w:rPr>
        <w:t xml:space="preserve"> со сплошным полем, по которому сделана вышивка только 4. На одном из них (ЭМНЗ ОФ№5148-Т) в центре вышит четырёхконечный крест, а на всей поверхности из угла в угол также прострочен крест. Концы этого креста в каждом из 4 углов являются частью вышитой трехлистной композиции. Таким образом, мы видим игру крестной и троичной символики, которая к тому же нередко встречается на женских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костюмах. Два других вышитых </w:t>
      </w:r>
      <w:proofErr w:type="spellStart"/>
      <w:r w:rsidRPr="003632D3">
        <w:rPr>
          <w:rFonts w:ascii="Times New Roman" w:eastAsia="Calibri" w:hAnsi="Times New Roman" w:cs="Times New Roman"/>
          <w:sz w:val="24"/>
          <w:lang w:eastAsia="ru-RU"/>
        </w:rPr>
        <w:t>подрушника</w:t>
      </w:r>
      <w:proofErr w:type="spellEnd"/>
      <w:r w:rsidRPr="003632D3">
        <w:rPr>
          <w:rFonts w:ascii="Times New Roman" w:eastAsia="Calibri" w:hAnsi="Times New Roman" w:cs="Times New Roman"/>
          <w:sz w:val="24"/>
          <w:lang w:eastAsia="ru-RU"/>
        </w:rPr>
        <w:t xml:space="preserve"> (ЭМНЗ ОФ№5147, ЭМНЗ ОФ№901-Т) несколько проще, так </w:t>
      </w:r>
      <w:r w:rsidRPr="003632D3">
        <w:rPr>
          <w:rFonts w:ascii="Times New Roman" w:eastAsia="Calibri" w:hAnsi="Times New Roman" w:cs="Times New Roman"/>
          <w:sz w:val="24"/>
          <w:lang w:eastAsia="ru-RU"/>
        </w:rPr>
        <w:t xml:space="preserve">как на их поле имеется один крест из угла в угол и также как на описанном выше, его концы одновременно выступают частью трехлистной композиции по углам. Наиболее атипичным является вышитый </w:t>
      </w:r>
      <w:proofErr w:type="spellStart"/>
      <w:r w:rsidRPr="003632D3">
        <w:rPr>
          <w:rFonts w:ascii="Times New Roman" w:eastAsia="Calibri" w:hAnsi="Times New Roman" w:cs="Times New Roman"/>
          <w:sz w:val="24"/>
          <w:lang w:eastAsia="ru-RU"/>
        </w:rPr>
        <w:t>подрушник</w:t>
      </w:r>
      <w:proofErr w:type="spellEnd"/>
      <w:r w:rsidRPr="003632D3">
        <w:rPr>
          <w:rFonts w:ascii="Times New Roman" w:eastAsia="Calibri" w:hAnsi="Times New Roman" w:cs="Times New Roman"/>
          <w:sz w:val="24"/>
          <w:lang w:eastAsia="ru-RU"/>
        </w:rPr>
        <w:t xml:space="preserve"> второй половины </w:t>
      </w:r>
      <w:r w:rsidRPr="003632D3">
        <w:rPr>
          <w:rFonts w:ascii="Times New Roman" w:eastAsia="Calibri" w:hAnsi="Times New Roman" w:cs="Times New Roman"/>
          <w:sz w:val="24"/>
          <w:lang w:val="en-US" w:eastAsia="ru-RU"/>
        </w:rPr>
        <w:t>XX</w:t>
      </w:r>
      <w:r w:rsidRPr="003632D3">
        <w:rPr>
          <w:rFonts w:ascii="Times New Roman" w:eastAsia="Calibri" w:hAnsi="Times New Roman" w:cs="Times New Roman"/>
          <w:sz w:val="24"/>
          <w:lang w:eastAsia="ru-RU"/>
        </w:rPr>
        <w:t xml:space="preserve"> в. из </w:t>
      </w:r>
      <w:proofErr w:type="spellStart"/>
      <w:r w:rsidRPr="003632D3">
        <w:rPr>
          <w:rFonts w:ascii="Times New Roman" w:eastAsia="Calibri" w:hAnsi="Times New Roman" w:cs="Times New Roman"/>
          <w:sz w:val="24"/>
          <w:lang w:eastAsia="ru-RU"/>
        </w:rPr>
        <w:t>Шаралдая</w:t>
      </w:r>
      <w:proofErr w:type="spellEnd"/>
      <w:r w:rsidRPr="003632D3">
        <w:rPr>
          <w:rFonts w:ascii="Times New Roman" w:eastAsia="Calibri" w:hAnsi="Times New Roman" w:cs="Times New Roman"/>
          <w:sz w:val="24"/>
          <w:lang w:eastAsia="ru-RU"/>
        </w:rPr>
        <w:t xml:space="preserve"> (ЭМНЗ НВ№4608), на поле которого помещена полихромная ручная вышивка, изображающая букет цветов. Это пример угасания традиции помещения и осмысления религиозного символизма и вытеснения его поздним эстетизмом. </w:t>
      </w:r>
    </w:p>
    <w:p w14:paraId="15D8DE97"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Подводя итог аналитического обзора этих предметов культа из собрания Этнографического музея народов Забайкалья можно сделать некоторые выводы. Сравнительно небольшая представленность лестовок и наличие большого количества </w:t>
      </w:r>
      <w:proofErr w:type="spellStart"/>
      <w:r w:rsidRPr="003632D3">
        <w:rPr>
          <w:rFonts w:ascii="Times New Roman" w:eastAsia="Calibri" w:hAnsi="Times New Roman" w:cs="Times New Roman"/>
          <w:sz w:val="24"/>
          <w:lang w:eastAsia="ru-RU"/>
        </w:rPr>
        <w:t>подрушников</w:t>
      </w:r>
      <w:proofErr w:type="spellEnd"/>
      <w:r w:rsidRPr="003632D3">
        <w:rPr>
          <w:rFonts w:ascii="Times New Roman" w:eastAsia="Calibri" w:hAnsi="Times New Roman" w:cs="Times New Roman"/>
          <w:sz w:val="24"/>
          <w:lang w:eastAsia="ru-RU"/>
        </w:rPr>
        <w:t xml:space="preserve"> достаточно показательны. Старообрядцы чаще всего не готовы расставаться со своими лестовками, как с </w:t>
      </w:r>
      <w:proofErr w:type="spellStart"/>
      <w:r w:rsidRPr="003632D3">
        <w:rPr>
          <w:rFonts w:ascii="Times New Roman" w:eastAsia="Calibri" w:hAnsi="Times New Roman" w:cs="Times New Roman"/>
          <w:sz w:val="24"/>
          <w:lang w:eastAsia="ru-RU"/>
        </w:rPr>
        <w:t>подрушниками</w:t>
      </w:r>
      <w:proofErr w:type="spellEnd"/>
      <w:r w:rsidRPr="003632D3">
        <w:rPr>
          <w:rFonts w:ascii="Times New Roman" w:eastAsia="Calibri" w:hAnsi="Times New Roman" w:cs="Times New Roman"/>
          <w:sz w:val="24"/>
          <w:lang w:eastAsia="ru-RU"/>
        </w:rPr>
        <w:t xml:space="preserve">, что говорит об иерархии предметов культа и их месте в религиозных практиках. Лестовка, символизирующая лестницу в Небо, была обязательным личным атрибутом моления, который в конце жизненного пути забирали с собой. </w:t>
      </w:r>
      <w:proofErr w:type="spellStart"/>
      <w:r w:rsidRPr="003632D3">
        <w:rPr>
          <w:rFonts w:ascii="Times New Roman" w:eastAsia="Calibri" w:hAnsi="Times New Roman" w:cs="Times New Roman"/>
          <w:sz w:val="24"/>
          <w:lang w:eastAsia="ru-RU"/>
        </w:rPr>
        <w:t>Подрушники</w:t>
      </w:r>
      <w:proofErr w:type="spellEnd"/>
      <w:r w:rsidRPr="003632D3">
        <w:rPr>
          <w:rFonts w:ascii="Times New Roman" w:eastAsia="Calibri" w:hAnsi="Times New Roman" w:cs="Times New Roman"/>
          <w:sz w:val="24"/>
          <w:lang w:eastAsia="ru-RU"/>
        </w:rPr>
        <w:t xml:space="preserve"> же могли использоваться разными людьми и их всегда имели с запасом, в том числе на случай сборного домашнего богослужения или похорон (чтобы хватило на всех, кто придёт отпевать усопшего). Также такое соотношение количества может говорить о том, что лестовка стала раньше </w:t>
      </w:r>
      <w:r w:rsidRPr="003632D3">
        <w:rPr>
          <w:rFonts w:ascii="Times New Roman" w:eastAsia="Calibri" w:hAnsi="Times New Roman" w:cs="Times New Roman"/>
          <w:sz w:val="24"/>
          <w:lang w:eastAsia="ru-RU"/>
        </w:rPr>
        <w:lastRenderedPageBreak/>
        <w:t xml:space="preserve">выходить из быта, чем </w:t>
      </w:r>
      <w:proofErr w:type="spellStart"/>
      <w:r w:rsidRPr="003632D3">
        <w:rPr>
          <w:rFonts w:ascii="Times New Roman" w:eastAsia="Calibri" w:hAnsi="Times New Roman" w:cs="Times New Roman"/>
          <w:sz w:val="24"/>
          <w:lang w:eastAsia="ru-RU"/>
        </w:rPr>
        <w:t>подрушник</w:t>
      </w:r>
      <w:proofErr w:type="spellEnd"/>
      <w:r w:rsidRPr="003632D3">
        <w:rPr>
          <w:rFonts w:ascii="Times New Roman" w:eastAsia="Calibri" w:hAnsi="Times New Roman" w:cs="Times New Roman"/>
          <w:sz w:val="24"/>
          <w:lang w:eastAsia="ru-RU"/>
        </w:rPr>
        <w:t xml:space="preserve">. Это связано с тем, что при домашней молитве и на храмовом богослужении можно обойтись без лестовки (например, считать «Господи помилуй» по пальцам), но нельзя без </w:t>
      </w:r>
      <w:proofErr w:type="spellStart"/>
      <w:r w:rsidRPr="003632D3">
        <w:rPr>
          <w:rFonts w:ascii="Times New Roman" w:eastAsia="Calibri" w:hAnsi="Times New Roman" w:cs="Times New Roman"/>
          <w:sz w:val="24"/>
          <w:lang w:eastAsia="ru-RU"/>
        </w:rPr>
        <w:t>подрушника</w:t>
      </w:r>
      <w:proofErr w:type="spellEnd"/>
      <w:r w:rsidRPr="003632D3">
        <w:rPr>
          <w:rFonts w:ascii="Times New Roman" w:eastAsia="Calibri" w:hAnsi="Times New Roman" w:cs="Times New Roman"/>
          <w:sz w:val="24"/>
          <w:lang w:eastAsia="ru-RU"/>
        </w:rPr>
        <w:t xml:space="preserve">, так как он нужен при обязательных земных поклонах. В результате в фонды музеев попадает относительно небольшое количество моленных чёток и довольно большое количество ковриков-подушечек, запас которых остался от предков. </w:t>
      </w:r>
    </w:p>
    <w:p w14:paraId="3BDFFE9A" w14:textId="77777777" w:rsidR="003632D3" w:rsidRPr="003632D3" w:rsidRDefault="003632D3" w:rsidP="003632D3">
      <w:pPr>
        <w:spacing w:after="0" w:line="240" w:lineRule="auto"/>
        <w:ind w:firstLine="397"/>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Другой специфической чертой является отмеченное использование </w:t>
      </w:r>
      <w:proofErr w:type="spellStart"/>
      <w:r w:rsidRPr="003632D3">
        <w:rPr>
          <w:rFonts w:ascii="Times New Roman" w:eastAsia="Calibri" w:hAnsi="Times New Roman" w:cs="Times New Roman"/>
          <w:sz w:val="24"/>
          <w:lang w:eastAsia="ru-RU"/>
        </w:rPr>
        <w:t>семейскими</w:t>
      </w:r>
      <w:proofErr w:type="spellEnd"/>
      <w:r w:rsidRPr="003632D3">
        <w:rPr>
          <w:rFonts w:ascii="Times New Roman" w:eastAsia="Calibri" w:hAnsi="Times New Roman" w:cs="Times New Roman"/>
          <w:sz w:val="24"/>
          <w:lang w:eastAsia="ru-RU"/>
        </w:rPr>
        <w:t xml:space="preserve"> только </w:t>
      </w:r>
      <w:proofErr w:type="spellStart"/>
      <w:r w:rsidRPr="003632D3">
        <w:rPr>
          <w:rFonts w:ascii="Times New Roman" w:eastAsia="Calibri" w:hAnsi="Times New Roman" w:cs="Times New Roman"/>
          <w:sz w:val="24"/>
          <w:lang w:eastAsia="ru-RU"/>
        </w:rPr>
        <w:t>Исусовой</w:t>
      </w:r>
      <w:proofErr w:type="spellEnd"/>
      <w:r w:rsidRPr="003632D3">
        <w:rPr>
          <w:rFonts w:ascii="Times New Roman" w:eastAsia="Calibri" w:hAnsi="Times New Roman" w:cs="Times New Roman"/>
          <w:sz w:val="24"/>
          <w:lang w:eastAsia="ru-RU"/>
        </w:rPr>
        <w:t xml:space="preserve"> лестовки, многие аутентичные экземпляры которой несут на себе печать местных мод (создание не только из ткани, но и из нитей, </w:t>
      </w:r>
      <w:proofErr w:type="spellStart"/>
      <w:r w:rsidRPr="003632D3">
        <w:rPr>
          <w:rFonts w:ascii="Times New Roman" w:eastAsia="Calibri" w:hAnsi="Times New Roman" w:cs="Times New Roman"/>
          <w:sz w:val="24"/>
          <w:lang w:eastAsia="ru-RU"/>
        </w:rPr>
        <w:t>притопленные</w:t>
      </w:r>
      <w:proofErr w:type="spellEnd"/>
      <w:r w:rsidRPr="003632D3">
        <w:rPr>
          <w:rFonts w:ascii="Times New Roman" w:eastAsia="Calibri" w:hAnsi="Times New Roman" w:cs="Times New Roman"/>
          <w:sz w:val="24"/>
          <w:lang w:eastAsia="ru-RU"/>
        </w:rPr>
        <w:t xml:space="preserve"> </w:t>
      </w:r>
      <w:proofErr w:type="spellStart"/>
      <w:r w:rsidRPr="003632D3">
        <w:rPr>
          <w:rFonts w:ascii="Times New Roman" w:eastAsia="Calibri" w:hAnsi="Times New Roman" w:cs="Times New Roman"/>
          <w:sz w:val="24"/>
          <w:lang w:eastAsia="ru-RU"/>
        </w:rPr>
        <w:t>лапостки</w:t>
      </w:r>
      <w:proofErr w:type="spellEnd"/>
      <w:r w:rsidRPr="003632D3">
        <w:rPr>
          <w:rFonts w:ascii="Times New Roman" w:eastAsia="Calibri" w:hAnsi="Times New Roman" w:cs="Times New Roman"/>
          <w:sz w:val="24"/>
          <w:lang w:eastAsia="ru-RU"/>
        </w:rPr>
        <w:t xml:space="preserve"> и др.). Также специфический вид имеет большинство </w:t>
      </w:r>
      <w:proofErr w:type="spellStart"/>
      <w:r w:rsidRPr="003632D3">
        <w:rPr>
          <w:rFonts w:ascii="Times New Roman" w:eastAsia="Calibri" w:hAnsi="Times New Roman" w:cs="Times New Roman"/>
          <w:sz w:val="24"/>
          <w:lang w:eastAsia="ru-RU"/>
        </w:rPr>
        <w:t>подрушников</w:t>
      </w:r>
      <w:proofErr w:type="spellEnd"/>
      <w:r w:rsidRPr="003632D3">
        <w:rPr>
          <w:rFonts w:ascii="Times New Roman" w:eastAsia="Calibri" w:hAnsi="Times New Roman" w:cs="Times New Roman"/>
          <w:sz w:val="24"/>
          <w:lang w:eastAsia="ru-RU"/>
        </w:rPr>
        <w:t xml:space="preserve">, при создании которых выразился взгляд местных старообрядцев на правильное изображение христианской символики. В итоге большую часть собрания представляют подушечки-коврики с 9-частным оформлением верхнего поля. Через эти и другие черты не только народной, но и церковной культуры, проявляется как сложная история </w:t>
      </w:r>
      <w:proofErr w:type="spellStart"/>
      <w:r w:rsidRPr="003632D3">
        <w:rPr>
          <w:rFonts w:ascii="Times New Roman" w:eastAsia="Calibri" w:hAnsi="Times New Roman" w:cs="Times New Roman"/>
          <w:sz w:val="24"/>
          <w:lang w:eastAsia="ru-RU"/>
        </w:rPr>
        <w:t>семейских</w:t>
      </w:r>
      <w:proofErr w:type="spellEnd"/>
      <w:r w:rsidRPr="003632D3">
        <w:rPr>
          <w:rFonts w:ascii="Times New Roman" w:eastAsia="Calibri" w:hAnsi="Times New Roman" w:cs="Times New Roman"/>
          <w:sz w:val="24"/>
          <w:lang w:eastAsia="ru-RU"/>
        </w:rPr>
        <w:t xml:space="preserve">, так и богатство их культуры. </w:t>
      </w:r>
    </w:p>
    <w:p w14:paraId="1B37392F" w14:textId="77777777" w:rsidR="003632D3" w:rsidRPr="003632D3" w:rsidRDefault="003632D3" w:rsidP="003632D3">
      <w:pPr>
        <w:spacing w:after="0" w:line="240" w:lineRule="auto"/>
        <w:jc w:val="both"/>
        <w:rPr>
          <w:rFonts w:ascii="Times New Roman" w:eastAsia="Calibri" w:hAnsi="Times New Roman" w:cs="Times New Roman"/>
          <w:sz w:val="24"/>
          <w:lang w:eastAsia="ru-RU"/>
        </w:rPr>
        <w:sectPr w:rsidR="003632D3" w:rsidRPr="003632D3" w:rsidSect="00F92D4C">
          <w:type w:val="continuous"/>
          <w:pgSz w:w="9639" w:h="14742" w:code="9"/>
          <w:pgMar w:top="1134" w:right="1021" w:bottom="1134" w:left="1021" w:header="709" w:footer="709" w:gutter="0"/>
          <w:cols w:num="2" w:space="397"/>
          <w:docGrid w:linePitch="360"/>
        </w:sectPr>
      </w:pPr>
    </w:p>
    <w:p w14:paraId="30996E62" w14:textId="77777777" w:rsidR="003632D3" w:rsidRPr="003632D3" w:rsidRDefault="003632D3" w:rsidP="003632D3">
      <w:pPr>
        <w:spacing w:after="0" w:line="240" w:lineRule="auto"/>
        <w:jc w:val="center"/>
        <w:rPr>
          <w:rFonts w:ascii="Times New Roman" w:eastAsia="Calibri" w:hAnsi="Times New Roman" w:cs="Times New Roman"/>
          <w:b/>
          <w:sz w:val="24"/>
          <w:lang w:eastAsia="ru-RU"/>
        </w:rPr>
      </w:pPr>
    </w:p>
    <w:p w14:paraId="092C62D2" w14:textId="77777777" w:rsidR="003632D3" w:rsidRPr="003632D3" w:rsidRDefault="003632D3" w:rsidP="003632D3">
      <w:pPr>
        <w:spacing w:after="0" w:line="240" w:lineRule="auto"/>
        <w:jc w:val="center"/>
        <w:rPr>
          <w:rFonts w:ascii="Times New Roman" w:eastAsia="Calibri" w:hAnsi="Times New Roman" w:cs="Times New Roman"/>
          <w:b/>
          <w:sz w:val="24"/>
          <w:lang w:eastAsia="ru-RU"/>
        </w:rPr>
      </w:pPr>
      <w:r w:rsidRPr="003632D3">
        <w:rPr>
          <w:rFonts w:ascii="Times New Roman" w:eastAsia="Calibri" w:hAnsi="Times New Roman" w:cs="Times New Roman"/>
          <w:b/>
          <w:sz w:val="24"/>
          <w:lang w:eastAsia="ru-RU"/>
        </w:rPr>
        <w:t>Список источников</w:t>
      </w:r>
    </w:p>
    <w:p w14:paraId="06D7D521"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Бураева С. В., Костров А. В. Нематериальное наследие старообрядцев (</w:t>
      </w:r>
      <w:proofErr w:type="spellStart"/>
      <w:r w:rsidRPr="003632D3">
        <w:rPr>
          <w:rFonts w:ascii="Times New Roman" w:eastAsia="Times New Roman" w:hAnsi="Times New Roman" w:cs="Times New Roman"/>
          <w:sz w:val="24"/>
          <w:szCs w:val="24"/>
          <w:lang w:eastAsia="ru-RU"/>
        </w:rPr>
        <w:t>семейских</w:t>
      </w:r>
      <w:proofErr w:type="spellEnd"/>
      <w:r w:rsidRPr="003632D3">
        <w:rPr>
          <w:rFonts w:ascii="Times New Roman" w:eastAsia="Times New Roman" w:hAnsi="Times New Roman" w:cs="Times New Roman"/>
          <w:sz w:val="24"/>
          <w:szCs w:val="24"/>
          <w:lang w:eastAsia="ru-RU"/>
        </w:rPr>
        <w:t xml:space="preserve">) Бурятии: предварительные итоги полевого сезона </w:t>
      </w:r>
      <w:smartTag w:uri="urn:schemas-microsoft-com:office:smarttags" w:element="metricconverter">
        <w:smartTagPr>
          <w:attr w:name="ProductID" w:val="2022 г"/>
        </w:smartTagPr>
        <w:r w:rsidRPr="003632D3">
          <w:rPr>
            <w:rFonts w:ascii="Times New Roman" w:eastAsia="Times New Roman" w:hAnsi="Times New Roman" w:cs="Times New Roman"/>
            <w:sz w:val="24"/>
            <w:szCs w:val="24"/>
            <w:lang w:eastAsia="ru-RU"/>
          </w:rPr>
          <w:t>2022 г</w:t>
        </w:r>
      </w:smartTag>
      <w:r w:rsidRPr="003632D3">
        <w:rPr>
          <w:rFonts w:ascii="Times New Roman" w:eastAsia="Times New Roman" w:hAnsi="Times New Roman" w:cs="Times New Roman"/>
          <w:sz w:val="24"/>
          <w:szCs w:val="24"/>
          <w:lang w:eastAsia="ru-RU"/>
        </w:rPr>
        <w:t xml:space="preserve">. // Православие и дипломатия в странах Азиатско-Тихоокеанского региона : материалы </w:t>
      </w:r>
      <w:r w:rsidRPr="003632D3">
        <w:rPr>
          <w:rFonts w:ascii="Times New Roman" w:eastAsia="Times New Roman" w:hAnsi="Times New Roman" w:cs="Times New Roman"/>
          <w:sz w:val="24"/>
          <w:szCs w:val="24"/>
          <w:lang w:val="en-US" w:eastAsia="ru-RU"/>
        </w:rPr>
        <w:t>XI</w:t>
      </w:r>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междунар</w:t>
      </w:r>
      <w:proofErr w:type="spellEnd"/>
      <w:r w:rsidRPr="003632D3">
        <w:rPr>
          <w:rFonts w:ascii="Times New Roman" w:eastAsia="Times New Roman" w:hAnsi="Times New Roman" w:cs="Times New Roman"/>
          <w:sz w:val="24"/>
          <w:szCs w:val="24"/>
          <w:lang w:eastAsia="ru-RU"/>
        </w:rPr>
        <w:t>. науч.-</w:t>
      </w:r>
      <w:proofErr w:type="spellStart"/>
      <w:r w:rsidRPr="003632D3">
        <w:rPr>
          <w:rFonts w:ascii="Times New Roman" w:eastAsia="Times New Roman" w:hAnsi="Times New Roman" w:cs="Times New Roman"/>
          <w:sz w:val="24"/>
          <w:szCs w:val="24"/>
          <w:lang w:eastAsia="ru-RU"/>
        </w:rPr>
        <w:t>практ</w:t>
      </w:r>
      <w:proofErr w:type="spellEnd"/>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конф</w:t>
      </w:r>
      <w:proofErr w:type="spellEnd"/>
      <w:r w:rsidRPr="003632D3">
        <w:rPr>
          <w:rFonts w:ascii="Times New Roman" w:eastAsia="Times New Roman" w:hAnsi="Times New Roman" w:cs="Times New Roman"/>
          <w:sz w:val="24"/>
          <w:szCs w:val="24"/>
          <w:lang w:eastAsia="ru-RU"/>
        </w:rPr>
        <w:t>. Улан-</w:t>
      </w:r>
      <w:proofErr w:type="gramStart"/>
      <w:r w:rsidRPr="003632D3">
        <w:rPr>
          <w:rFonts w:ascii="Times New Roman" w:eastAsia="Times New Roman" w:hAnsi="Times New Roman" w:cs="Times New Roman"/>
          <w:sz w:val="24"/>
          <w:szCs w:val="24"/>
          <w:lang w:eastAsia="ru-RU"/>
        </w:rPr>
        <w:t>Удэ :</w:t>
      </w:r>
      <w:proofErr w:type="gramEnd"/>
      <w:r w:rsidRPr="003632D3">
        <w:rPr>
          <w:rFonts w:ascii="Times New Roman" w:eastAsia="Times New Roman" w:hAnsi="Times New Roman" w:cs="Times New Roman"/>
          <w:sz w:val="24"/>
          <w:szCs w:val="24"/>
          <w:lang w:eastAsia="ru-RU"/>
        </w:rPr>
        <w:t xml:space="preserve"> БГУ, 2022. С. 102-107.</w:t>
      </w:r>
    </w:p>
    <w:p w14:paraId="2118075E"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 xml:space="preserve">Левитина Л. Ф. Обзор фондовых коллекций по материальной культуре старообрядцев Забайкалья Музея истории Бурятии им. М. Н. Хангалова // Старообрядчество: история и современность, местные традиции, русские и зарубежные </w:t>
      </w:r>
      <w:proofErr w:type="gramStart"/>
      <w:r w:rsidRPr="003632D3">
        <w:rPr>
          <w:rFonts w:ascii="Times New Roman" w:eastAsia="Times New Roman" w:hAnsi="Times New Roman" w:cs="Times New Roman"/>
          <w:sz w:val="24"/>
          <w:szCs w:val="24"/>
          <w:lang w:eastAsia="ru-RU"/>
        </w:rPr>
        <w:t>связи :</w:t>
      </w:r>
      <w:proofErr w:type="gramEnd"/>
      <w:r w:rsidRPr="003632D3">
        <w:rPr>
          <w:rFonts w:ascii="Times New Roman" w:eastAsia="Times New Roman" w:hAnsi="Times New Roman" w:cs="Times New Roman"/>
          <w:sz w:val="24"/>
          <w:szCs w:val="24"/>
          <w:lang w:eastAsia="ru-RU"/>
        </w:rPr>
        <w:t xml:space="preserve"> материалы </w:t>
      </w:r>
      <w:r w:rsidRPr="003632D3">
        <w:rPr>
          <w:rFonts w:ascii="Times New Roman" w:eastAsia="Times New Roman" w:hAnsi="Times New Roman" w:cs="Times New Roman"/>
          <w:sz w:val="24"/>
          <w:szCs w:val="24"/>
          <w:lang w:val="en-US" w:eastAsia="ru-RU"/>
        </w:rPr>
        <w:t>III</w:t>
      </w:r>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междунар</w:t>
      </w:r>
      <w:proofErr w:type="spellEnd"/>
      <w:r w:rsidRPr="003632D3">
        <w:rPr>
          <w:rFonts w:ascii="Times New Roman" w:eastAsia="Times New Roman" w:hAnsi="Times New Roman" w:cs="Times New Roman"/>
          <w:sz w:val="24"/>
          <w:szCs w:val="24"/>
          <w:lang w:eastAsia="ru-RU"/>
        </w:rPr>
        <w:t>. науч.-</w:t>
      </w:r>
      <w:proofErr w:type="spellStart"/>
      <w:r w:rsidRPr="003632D3">
        <w:rPr>
          <w:rFonts w:ascii="Times New Roman" w:eastAsia="Times New Roman" w:hAnsi="Times New Roman" w:cs="Times New Roman"/>
          <w:sz w:val="24"/>
          <w:szCs w:val="24"/>
          <w:lang w:eastAsia="ru-RU"/>
        </w:rPr>
        <w:t>практ</w:t>
      </w:r>
      <w:proofErr w:type="spellEnd"/>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конф</w:t>
      </w:r>
      <w:proofErr w:type="spellEnd"/>
      <w:r w:rsidRPr="003632D3">
        <w:rPr>
          <w:rFonts w:ascii="Times New Roman" w:eastAsia="Times New Roman" w:hAnsi="Times New Roman" w:cs="Times New Roman"/>
          <w:sz w:val="24"/>
          <w:szCs w:val="24"/>
          <w:lang w:eastAsia="ru-RU"/>
        </w:rPr>
        <w:t>. Улан-</w:t>
      </w:r>
      <w:proofErr w:type="gramStart"/>
      <w:r w:rsidRPr="003632D3">
        <w:rPr>
          <w:rFonts w:ascii="Times New Roman" w:eastAsia="Times New Roman" w:hAnsi="Times New Roman" w:cs="Times New Roman"/>
          <w:sz w:val="24"/>
          <w:szCs w:val="24"/>
          <w:lang w:eastAsia="ru-RU"/>
        </w:rPr>
        <w:t>Удэ :</w:t>
      </w:r>
      <w:proofErr w:type="gramEnd"/>
      <w:r w:rsidRPr="003632D3">
        <w:rPr>
          <w:rFonts w:ascii="Times New Roman" w:eastAsia="Times New Roman" w:hAnsi="Times New Roman" w:cs="Times New Roman"/>
          <w:sz w:val="24"/>
          <w:szCs w:val="24"/>
          <w:lang w:eastAsia="ru-RU"/>
        </w:rPr>
        <w:t xml:space="preserve"> БНЦ СО РАН, 2001. С. 373-377.</w:t>
      </w:r>
    </w:p>
    <w:p w14:paraId="31DF535A"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proofErr w:type="spellStart"/>
      <w:r w:rsidRPr="003632D3">
        <w:rPr>
          <w:rFonts w:ascii="Times New Roman" w:eastAsia="Times New Roman" w:hAnsi="Times New Roman" w:cs="Times New Roman"/>
          <w:sz w:val="24"/>
          <w:szCs w:val="24"/>
          <w:lang w:eastAsia="ru-RU"/>
        </w:rPr>
        <w:t>Жамбалова</w:t>
      </w:r>
      <w:proofErr w:type="spellEnd"/>
      <w:r w:rsidRPr="003632D3">
        <w:rPr>
          <w:rFonts w:ascii="Times New Roman" w:eastAsia="Times New Roman" w:hAnsi="Times New Roman" w:cs="Times New Roman"/>
          <w:sz w:val="24"/>
          <w:szCs w:val="24"/>
          <w:lang w:eastAsia="ru-RU"/>
        </w:rPr>
        <w:t xml:space="preserve"> С. Г., </w:t>
      </w:r>
      <w:proofErr w:type="spellStart"/>
      <w:r w:rsidRPr="003632D3">
        <w:rPr>
          <w:rFonts w:ascii="Times New Roman" w:eastAsia="Times New Roman" w:hAnsi="Times New Roman" w:cs="Times New Roman"/>
          <w:sz w:val="24"/>
          <w:szCs w:val="24"/>
          <w:lang w:eastAsia="ru-RU"/>
        </w:rPr>
        <w:t>Жалсараева</w:t>
      </w:r>
      <w:proofErr w:type="spellEnd"/>
      <w:r w:rsidRPr="003632D3">
        <w:rPr>
          <w:rFonts w:ascii="Times New Roman" w:eastAsia="Times New Roman" w:hAnsi="Times New Roman" w:cs="Times New Roman"/>
          <w:sz w:val="24"/>
          <w:szCs w:val="24"/>
          <w:lang w:eastAsia="ru-RU"/>
        </w:rPr>
        <w:t xml:space="preserve"> Н. Б. О Никольской старообрядческой церкви в экспозиции Этнографического музея народов Забайкалья // Старообрядчество: история и современность, местные традиции, русские и зарубежные </w:t>
      </w:r>
      <w:proofErr w:type="gramStart"/>
      <w:r w:rsidRPr="003632D3">
        <w:rPr>
          <w:rFonts w:ascii="Times New Roman" w:eastAsia="Times New Roman" w:hAnsi="Times New Roman" w:cs="Times New Roman"/>
          <w:sz w:val="24"/>
          <w:szCs w:val="24"/>
          <w:lang w:eastAsia="ru-RU"/>
        </w:rPr>
        <w:t>связи :</w:t>
      </w:r>
      <w:proofErr w:type="gramEnd"/>
      <w:r w:rsidRPr="003632D3">
        <w:rPr>
          <w:rFonts w:ascii="Times New Roman" w:eastAsia="Times New Roman" w:hAnsi="Times New Roman" w:cs="Times New Roman"/>
          <w:sz w:val="24"/>
          <w:szCs w:val="24"/>
          <w:lang w:eastAsia="ru-RU"/>
        </w:rPr>
        <w:t xml:space="preserve"> материалы </w:t>
      </w:r>
      <w:r w:rsidRPr="003632D3">
        <w:rPr>
          <w:rFonts w:ascii="Times New Roman" w:eastAsia="Times New Roman" w:hAnsi="Times New Roman" w:cs="Times New Roman"/>
          <w:sz w:val="24"/>
          <w:szCs w:val="24"/>
          <w:lang w:val="en-US" w:eastAsia="ru-RU"/>
        </w:rPr>
        <w:t>III</w:t>
      </w:r>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междунар</w:t>
      </w:r>
      <w:proofErr w:type="spellEnd"/>
      <w:r w:rsidRPr="003632D3">
        <w:rPr>
          <w:rFonts w:ascii="Times New Roman" w:eastAsia="Times New Roman" w:hAnsi="Times New Roman" w:cs="Times New Roman"/>
          <w:sz w:val="24"/>
          <w:szCs w:val="24"/>
          <w:lang w:eastAsia="ru-RU"/>
        </w:rPr>
        <w:t>. науч.-</w:t>
      </w:r>
      <w:proofErr w:type="spellStart"/>
      <w:r w:rsidRPr="003632D3">
        <w:rPr>
          <w:rFonts w:ascii="Times New Roman" w:eastAsia="Times New Roman" w:hAnsi="Times New Roman" w:cs="Times New Roman"/>
          <w:sz w:val="24"/>
          <w:szCs w:val="24"/>
          <w:lang w:eastAsia="ru-RU"/>
        </w:rPr>
        <w:t>практ</w:t>
      </w:r>
      <w:proofErr w:type="spellEnd"/>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конф</w:t>
      </w:r>
      <w:proofErr w:type="spellEnd"/>
      <w:r w:rsidRPr="003632D3">
        <w:rPr>
          <w:rFonts w:ascii="Times New Roman" w:eastAsia="Times New Roman" w:hAnsi="Times New Roman" w:cs="Times New Roman"/>
          <w:sz w:val="24"/>
          <w:szCs w:val="24"/>
          <w:lang w:eastAsia="ru-RU"/>
        </w:rPr>
        <w:t>. Улан-</w:t>
      </w:r>
      <w:proofErr w:type="gramStart"/>
      <w:r w:rsidRPr="003632D3">
        <w:rPr>
          <w:rFonts w:ascii="Times New Roman" w:eastAsia="Times New Roman" w:hAnsi="Times New Roman" w:cs="Times New Roman"/>
          <w:sz w:val="24"/>
          <w:szCs w:val="24"/>
          <w:lang w:eastAsia="ru-RU"/>
        </w:rPr>
        <w:t>Удэ :</w:t>
      </w:r>
      <w:proofErr w:type="gramEnd"/>
      <w:r w:rsidRPr="003632D3">
        <w:rPr>
          <w:rFonts w:ascii="Times New Roman" w:eastAsia="Times New Roman" w:hAnsi="Times New Roman" w:cs="Times New Roman"/>
          <w:sz w:val="24"/>
          <w:szCs w:val="24"/>
          <w:lang w:eastAsia="ru-RU"/>
        </w:rPr>
        <w:t xml:space="preserve"> БНЦ СО РАН, 2001. С. 379-381.</w:t>
      </w:r>
    </w:p>
    <w:p w14:paraId="5F8D71FE"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 xml:space="preserve">Иванова Л. П. Коллекция </w:t>
      </w:r>
      <w:proofErr w:type="spellStart"/>
      <w:r w:rsidRPr="003632D3">
        <w:rPr>
          <w:rFonts w:ascii="Times New Roman" w:eastAsia="Times New Roman" w:hAnsi="Times New Roman" w:cs="Times New Roman"/>
          <w:sz w:val="24"/>
          <w:szCs w:val="24"/>
          <w:lang w:eastAsia="ru-RU"/>
        </w:rPr>
        <w:t>меднолитой</w:t>
      </w:r>
      <w:proofErr w:type="spellEnd"/>
      <w:r w:rsidRPr="003632D3">
        <w:rPr>
          <w:rFonts w:ascii="Times New Roman" w:eastAsia="Times New Roman" w:hAnsi="Times New Roman" w:cs="Times New Roman"/>
          <w:sz w:val="24"/>
          <w:szCs w:val="24"/>
          <w:lang w:eastAsia="ru-RU"/>
        </w:rPr>
        <w:t xml:space="preserve"> пластики Этнографического музея народов Забайкалья // Старообрядчество: история и современность, местные традиции, русские и зарубежные </w:t>
      </w:r>
      <w:proofErr w:type="gramStart"/>
      <w:r w:rsidRPr="003632D3">
        <w:rPr>
          <w:rFonts w:ascii="Times New Roman" w:eastAsia="Times New Roman" w:hAnsi="Times New Roman" w:cs="Times New Roman"/>
          <w:sz w:val="24"/>
          <w:szCs w:val="24"/>
          <w:lang w:eastAsia="ru-RU"/>
        </w:rPr>
        <w:t>связи :</w:t>
      </w:r>
      <w:proofErr w:type="gramEnd"/>
      <w:r w:rsidRPr="003632D3">
        <w:rPr>
          <w:rFonts w:ascii="Times New Roman" w:eastAsia="Times New Roman" w:hAnsi="Times New Roman" w:cs="Times New Roman"/>
          <w:sz w:val="24"/>
          <w:szCs w:val="24"/>
          <w:lang w:eastAsia="ru-RU"/>
        </w:rPr>
        <w:t xml:space="preserve"> материалы </w:t>
      </w:r>
      <w:r w:rsidRPr="003632D3">
        <w:rPr>
          <w:rFonts w:ascii="Times New Roman" w:eastAsia="Times New Roman" w:hAnsi="Times New Roman" w:cs="Times New Roman"/>
          <w:sz w:val="24"/>
          <w:szCs w:val="24"/>
          <w:lang w:val="en-US" w:eastAsia="ru-RU"/>
        </w:rPr>
        <w:t>III</w:t>
      </w:r>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междунар</w:t>
      </w:r>
      <w:proofErr w:type="spellEnd"/>
      <w:r w:rsidRPr="003632D3">
        <w:rPr>
          <w:rFonts w:ascii="Times New Roman" w:eastAsia="Times New Roman" w:hAnsi="Times New Roman" w:cs="Times New Roman"/>
          <w:sz w:val="24"/>
          <w:szCs w:val="24"/>
          <w:lang w:eastAsia="ru-RU"/>
        </w:rPr>
        <w:t>. науч.-</w:t>
      </w:r>
      <w:proofErr w:type="spellStart"/>
      <w:r w:rsidRPr="003632D3">
        <w:rPr>
          <w:rFonts w:ascii="Times New Roman" w:eastAsia="Times New Roman" w:hAnsi="Times New Roman" w:cs="Times New Roman"/>
          <w:sz w:val="24"/>
          <w:szCs w:val="24"/>
          <w:lang w:eastAsia="ru-RU"/>
        </w:rPr>
        <w:t>практ</w:t>
      </w:r>
      <w:proofErr w:type="spellEnd"/>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конф</w:t>
      </w:r>
      <w:proofErr w:type="spellEnd"/>
      <w:r w:rsidRPr="003632D3">
        <w:rPr>
          <w:rFonts w:ascii="Times New Roman" w:eastAsia="Times New Roman" w:hAnsi="Times New Roman" w:cs="Times New Roman"/>
          <w:sz w:val="24"/>
          <w:szCs w:val="24"/>
          <w:lang w:eastAsia="ru-RU"/>
        </w:rPr>
        <w:t>. Улан-</w:t>
      </w:r>
      <w:proofErr w:type="gramStart"/>
      <w:r w:rsidRPr="003632D3">
        <w:rPr>
          <w:rFonts w:ascii="Times New Roman" w:eastAsia="Times New Roman" w:hAnsi="Times New Roman" w:cs="Times New Roman"/>
          <w:sz w:val="24"/>
          <w:szCs w:val="24"/>
          <w:lang w:eastAsia="ru-RU"/>
        </w:rPr>
        <w:t>Удэ :</w:t>
      </w:r>
      <w:proofErr w:type="gramEnd"/>
      <w:r w:rsidRPr="003632D3">
        <w:rPr>
          <w:rFonts w:ascii="Times New Roman" w:eastAsia="Times New Roman" w:hAnsi="Times New Roman" w:cs="Times New Roman"/>
          <w:sz w:val="24"/>
          <w:szCs w:val="24"/>
          <w:lang w:eastAsia="ru-RU"/>
        </w:rPr>
        <w:t xml:space="preserve"> БНЦ СО РАН, 2001. С. 381-383.</w:t>
      </w:r>
    </w:p>
    <w:p w14:paraId="505B165B"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 xml:space="preserve">Васильева С. В., Бураева С. В., </w:t>
      </w:r>
      <w:proofErr w:type="spellStart"/>
      <w:r w:rsidRPr="003632D3">
        <w:rPr>
          <w:rFonts w:ascii="Times New Roman" w:eastAsia="Times New Roman" w:hAnsi="Times New Roman" w:cs="Times New Roman"/>
          <w:sz w:val="24"/>
          <w:szCs w:val="24"/>
          <w:lang w:eastAsia="ru-RU"/>
        </w:rPr>
        <w:t>Пыкин</w:t>
      </w:r>
      <w:proofErr w:type="spellEnd"/>
      <w:r w:rsidRPr="003632D3">
        <w:rPr>
          <w:rFonts w:ascii="Times New Roman" w:eastAsia="Times New Roman" w:hAnsi="Times New Roman" w:cs="Times New Roman"/>
          <w:sz w:val="24"/>
          <w:szCs w:val="24"/>
          <w:lang w:eastAsia="ru-RU"/>
        </w:rPr>
        <w:t xml:space="preserve"> В. М. История старообрядцев (</w:t>
      </w:r>
      <w:proofErr w:type="spellStart"/>
      <w:r w:rsidRPr="003632D3">
        <w:rPr>
          <w:rFonts w:ascii="Times New Roman" w:eastAsia="Times New Roman" w:hAnsi="Times New Roman" w:cs="Times New Roman"/>
          <w:sz w:val="24"/>
          <w:szCs w:val="24"/>
          <w:lang w:eastAsia="ru-RU"/>
        </w:rPr>
        <w:t>семейских</w:t>
      </w:r>
      <w:proofErr w:type="spellEnd"/>
      <w:r w:rsidRPr="003632D3">
        <w:rPr>
          <w:rFonts w:ascii="Times New Roman" w:eastAsia="Times New Roman" w:hAnsi="Times New Roman" w:cs="Times New Roman"/>
          <w:sz w:val="24"/>
          <w:szCs w:val="24"/>
          <w:lang w:eastAsia="ru-RU"/>
        </w:rPr>
        <w:t>) в архивных материалах и музейных коллекциях // Старообрядцы (</w:t>
      </w:r>
      <w:proofErr w:type="spellStart"/>
      <w:r w:rsidRPr="003632D3">
        <w:rPr>
          <w:rFonts w:ascii="Times New Roman" w:eastAsia="Times New Roman" w:hAnsi="Times New Roman" w:cs="Times New Roman"/>
          <w:sz w:val="24"/>
          <w:szCs w:val="24"/>
          <w:lang w:eastAsia="ru-RU"/>
        </w:rPr>
        <w:t>семейские</w:t>
      </w:r>
      <w:proofErr w:type="spellEnd"/>
      <w:r w:rsidRPr="003632D3">
        <w:rPr>
          <w:rFonts w:ascii="Times New Roman" w:eastAsia="Times New Roman" w:hAnsi="Times New Roman" w:cs="Times New Roman"/>
          <w:sz w:val="24"/>
          <w:szCs w:val="24"/>
          <w:lang w:eastAsia="ru-RU"/>
        </w:rPr>
        <w:t>) Бурятии : историко-культурный энциклопедический справочник. Улан-</w:t>
      </w:r>
      <w:proofErr w:type="gramStart"/>
      <w:r w:rsidRPr="003632D3">
        <w:rPr>
          <w:rFonts w:ascii="Times New Roman" w:eastAsia="Times New Roman" w:hAnsi="Times New Roman" w:cs="Times New Roman"/>
          <w:sz w:val="24"/>
          <w:szCs w:val="24"/>
          <w:lang w:eastAsia="ru-RU"/>
        </w:rPr>
        <w:t>Удэ :</w:t>
      </w:r>
      <w:proofErr w:type="gramEnd"/>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Экос</w:t>
      </w:r>
      <w:proofErr w:type="spellEnd"/>
      <w:r w:rsidRPr="003632D3">
        <w:rPr>
          <w:rFonts w:ascii="Times New Roman" w:eastAsia="Times New Roman" w:hAnsi="Times New Roman" w:cs="Times New Roman"/>
          <w:sz w:val="24"/>
          <w:szCs w:val="24"/>
          <w:lang w:eastAsia="ru-RU"/>
        </w:rPr>
        <w:t>, 2015. С. 8-10.</w:t>
      </w:r>
    </w:p>
    <w:p w14:paraId="51758F47"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 xml:space="preserve">Гусейнова Т. Н. Традиционная культура </w:t>
      </w:r>
      <w:proofErr w:type="spellStart"/>
      <w:r w:rsidRPr="003632D3">
        <w:rPr>
          <w:rFonts w:ascii="Times New Roman" w:eastAsia="Times New Roman" w:hAnsi="Times New Roman" w:cs="Times New Roman"/>
          <w:sz w:val="24"/>
          <w:szCs w:val="24"/>
          <w:lang w:eastAsia="ru-RU"/>
        </w:rPr>
        <w:t>семейских</w:t>
      </w:r>
      <w:proofErr w:type="spellEnd"/>
      <w:r w:rsidRPr="003632D3">
        <w:rPr>
          <w:rFonts w:ascii="Times New Roman" w:eastAsia="Times New Roman" w:hAnsi="Times New Roman" w:cs="Times New Roman"/>
          <w:sz w:val="24"/>
          <w:szCs w:val="24"/>
          <w:lang w:eastAsia="ru-RU"/>
        </w:rPr>
        <w:t xml:space="preserve"> Забайкалья и её отражение в музеях (на примере с. Тарбагатай Республики Бурятия) // </w:t>
      </w:r>
      <w:proofErr w:type="spellStart"/>
      <w:r w:rsidRPr="003632D3">
        <w:rPr>
          <w:rFonts w:ascii="Times New Roman" w:eastAsia="Times New Roman" w:hAnsi="Times New Roman" w:cs="Times New Roman"/>
          <w:sz w:val="24"/>
          <w:szCs w:val="24"/>
          <w:lang w:eastAsia="ru-RU"/>
        </w:rPr>
        <w:t>Семейские</w:t>
      </w:r>
      <w:proofErr w:type="spellEnd"/>
      <w:r w:rsidRPr="003632D3">
        <w:rPr>
          <w:rFonts w:ascii="Times New Roman" w:eastAsia="Times New Roman" w:hAnsi="Times New Roman" w:cs="Times New Roman"/>
          <w:sz w:val="24"/>
          <w:szCs w:val="24"/>
          <w:lang w:eastAsia="ru-RU"/>
        </w:rPr>
        <w:t xml:space="preserve"> – староверы Бурятии: история, культура, </w:t>
      </w:r>
      <w:proofErr w:type="gramStart"/>
      <w:r w:rsidRPr="003632D3">
        <w:rPr>
          <w:rFonts w:ascii="Times New Roman" w:eastAsia="Times New Roman" w:hAnsi="Times New Roman" w:cs="Times New Roman"/>
          <w:sz w:val="24"/>
          <w:szCs w:val="24"/>
          <w:lang w:eastAsia="ru-RU"/>
        </w:rPr>
        <w:t>современность :</w:t>
      </w:r>
      <w:proofErr w:type="gramEnd"/>
      <w:r w:rsidRPr="003632D3">
        <w:rPr>
          <w:rFonts w:ascii="Times New Roman" w:eastAsia="Times New Roman" w:hAnsi="Times New Roman" w:cs="Times New Roman"/>
          <w:sz w:val="24"/>
          <w:szCs w:val="24"/>
          <w:lang w:eastAsia="ru-RU"/>
        </w:rPr>
        <w:t xml:space="preserve"> материалы </w:t>
      </w:r>
      <w:proofErr w:type="spellStart"/>
      <w:r w:rsidRPr="003632D3">
        <w:rPr>
          <w:rFonts w:ascii="Times New Roman" w:eastAsia="Times New Roman" w:hAnsi="Times New Roman" w:cs="Times New Roman"/>
          <w:sz w:val="24"/>
          <w:szCs w:val="24"/>
          <w:lang w:eastAsia="ru-RU"/>
        </w:rPr>
        <w:t>междунар</w:t>
      </w:r>
      <w:proofErr w:type="spellEnd"/>
      <w:r w:rsidRPr="003632D3">
        <w:rPr>
          <w:rFonts w:ascii="Times New Roman" w:eastAsia="Times New Roman" w:hAnsi="Times New Roman" w:cs="Times New Roman"/>
          <w:sz w:val="24"/>
          <w:szCs w:val="24"/>
          <w:lang w:eastAsia="ru-RU"/>
        </w:rPr>
        <w:t>. науч.-</w:t>
      </w:r>
      <w:proofErr w:type="spellStart"/>
      <w:r w:rsidRPr="003632D3">
        <w:rPr>
          <w:rFonts w:ascii="Times New Roman" w:eastAsia="Times New Roman" w:hAnsi="Times New Roman" w:cs="Times New Roman"/>
          <w:sz w:val="24"/>
          <w:szCs w:val="24"/>
          <w:lang w:eastAsia="ru-RU"/>
        </w:rPr>
        <w:t>практ</w:t>
      </w:r>
      <w:proofErr w:type="spellEnd"/>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конф</w:t>
      </w:r>
      <w:proofErr w:type="spellEnd"/>
      <w:r w:rsidRPr="003632D3">
        <w:rPr>
          <w:rFonts w:ascii="Times New Roman" w:eastAsia="Times New Roman" w:hAnsi="Times New Roman" w:cs="Times New Roman"/>
          <w:sz w:val="24"/>
          <w:szCs w:val="24"/>
          <w:lang w:eastAsia="ru-RU"/>
        </w:rPr>
        <w:t>. Улан-</w:t>
      </w:r>
      <w:proofErr w:type="gramStart"/>
      <w:r w:rsidRPr="003632D3">
        <w:rPr>
          <w:rFonts w:ascii="Times New Roman" w:eastAsia="Times New Roman" w:hAnsi="Times New Roman" w:cs="Times New Roman"/>
          <w:sz w:val="24"/>
          <w:szCs w:val="24"/>
          <w:lang w:eastAsia="ru-RU"/>
        </w:rPr>
        <w:t>Удэ :</w:t>
      </w:r>
      <w:proofErr w:type="gramEnd"/>
      <w:r w:rsidRPr="003632D3">
        <w:rPr>
          <w:rFonts w:ascii="Times New Roman" w:eastAsia="Times New Roman" w:hAnsi="Times New Roman" w:cs="Times New Roman"/>
          <w:sz w:val="24"/>
          <w:szCs w:val="24"/>
          <w:lang w:eastAsia="ru-RU"/>
        </w:rPr>
        <w:t xml:space="preserve"> ИПК ВСГАКИ, 2011. С. 185-196. </w:t>
      </w:r>
    </w:p>
    <w:p w14:paraId="2606780D"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 xml:space="preserve">Лиханова Г. З. Этнографические коллекции Читинского областного краеведческого музея. </w:t>
      </w:r>
      <w:proofErr w:type="spellStart"/>
      <w:r w:rsidRPr="003632D3">
        <w:rPr>
          <w:rFonts w:ascii="Times New Roman" w:eastAsia="Times New Roman" w:hAnsi="Times New Roman" w:cs="Times New Roman"/>
          <w:sz w:val="24"/>
          <w:szCs w:val="24"/>
          <w:lang w:eastAsia="ru-RU"/>
        </w:rPr>
        <w:t>Семейские</w:t>
      </w:r>
      <w:proofErr w:type="spellEnd"/>
      <w:r w:rsidRPr="003632D3">
        <w:rPr>
          <w:rFonts w:ascii="Times New Roman" w:eastAsia="Times New Roman" w:hAnsi="Times New Roman" w:cs="Times New Roman"/>
          <w:sz w:val="24"/>
          <w:szCs w:val="24"/>
          <w:lang w:eastAsia="ru-RU"/>
        </w:rPr>
        <w:t xml:space="preserve">. </w:t>
      </w:r>
      <w:proofErr w:type="gramStart"/>
      <w:r w:rsidRPr="003632D3">
        <w:rPr>
          <w:rFonts w:ascii="Times New Roman" w:eastAsia="Times New Roman" w:hAnsi="Times New Roman" w:cs="Times New Roman"/>
          <w:sz w:val="24"/>
          <w:szCs w:val="24"/>
          <w:lang w:eastAsia="ru-RU"/>
        </w:rPr>
        <w:t>Чита :</w:t>
      </w:r>
      <w:proofErr w:type="gramEnd"/>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Читин</w:t>
      </w:r>
      <w:proofErr w:type="spellEnd"/>
      <w:r w:rsidRPr="003632D3">
        <w:rPr>
          <w:rFonts w:ascii="Times New Roman" w:eastAsia="Times New Roman" w:hAnsi="Times New Roman" w:cs="Times New Roman"/>
          <w:sz w:val="24"/>
          <w:szCs w:val="24"/>
          <w:lang w:eastAsia="ru-RU"/>
        </w:rPr>
        <w:t>. обл. тип., 1989. 119 с.</w:t>
      </w:r>
    </w:p>
    <w:p w14:paraId="61385BB8"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 xml:space="preserve">Костров А. В. Старообрядчество Прибайкалья (к выставке «Старообрядчество – патриотизм из глубины веков» в Музее истории города Иркутска). </w:t>
      </w:r>
      <w:proofErr w:type="gramStart"/>
      <w:r w:rsidRPr="003632D3">
        <w:rPr>
          <w:rFonts w:ascii="Times New Roman" w:eastAsia="Times New Roman" w:hAnsi="Times New Roman" w:cs="Times New Roman"/>
          <w:sz w:val="24"/>
          <w:szCs w:val="24"/>
          <w:lang w:eastAsia="ru-RU"/>
        </w:rPr>
        <w:t>Иркутск :</w:t>
      </w:r>
      <w:proofErr w:type="gramEnd"/>
      <w:r w:rsidRPr="003632D3">
        <w:rPr>
          <w:rFonts w:ascii="Times New Roman" w:eastAsia="Times New Roman" w:hAnsi="Times New Roman" w:cs="Times New Roman"/>
          <w:sz w:val="24"/>
          <w:szCs w:val="24"/>
          <w:lang w:eastAsia="ru-RU"/>
        </w:rPr>
        <w:t xml:space="preserve"> Оттиск, 2019. 56 с. </w:t>
      </w:r>
    </w:p>
    <w:p w14:paraId="4A23893F"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Костров А. В., Гурова Е. Н. Старообрядческая коллекция Иркутского областного краеведческого музея // Вестник Восточно-Сибирского государственного института культуры. 2022.  № 1 (21). С. 33-42.</w:t>
      </w:r>
    </w:p>
    <w:p w14:paraId="505502D6"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 xml:space="preserve">Костров А. В., </w:t>
      </w:r>
      <w:proofErr w:type="spellStart"/>
      <w:r w:rsidRPr="003632D3">
        <w:rPr>
          <w:rFonts w:ascii="Times New Roman" w:eastAsia="Times New Roman" w:hAnsi="Times New Roman" w:cs="Times New Roman"/>
          <w:sz w:val="24"/>
          <w:szCs w:val="24"/>
          <w:lang w:eastAsia="ru-RU"/>
        </w:rPr>
        <w:t>Галданова</w:t>
      </w:r>
      <w:proofErr w:type="spellEnd"/>
      <w:r w:rsidRPr="003632D3">
        <w:rPr>
          <w:rFonts w:ascii="Times New Roman" w:eastAsia="Times New Roman" w:hAnsi="Times New Roman" w:cs="Times New Roman"/>
          <w:sz w:val="24"/>
          <w:szCs w:val="24"/>
          <w:lang w:eastAsia="ru-RU"/>
        </w:rPr>
        <w:t xml:space="preserve"> Ю. Ю. Коллекция женских головных уборов старообрядцев-</w:t>
      </w:r>
      <w:proofErr w:type="spellStart"/>
      <w:r w:rsidRPr="003632D3">
        <w:rPr>
          <w:rFonts w:ascii="Times New Roman" w:eastAsia="Times New Roman" w:hAnsi="Times New Roman" w:cs="Times New Roman"/>
          <w:sz w:val="24"/>
          <w:szCs w:val="24"/>
          <w:lang w:eastAsia="ru-RU"/>
        </w:rPr>
        <w:t>семейских</w:t>
      </w:r>
      <w:proofErr w:type="spellEnd"/>
      <w:r w:rsidRPr="003632D3">
        <w:rPr>
          <w:rFonts w:ascii="Times New Roman" w:eastAsia="Times New Roman" w:hAnsi="Times New Roman" w:cs="Times New Roman"/>
          <w:sz w:val="24"/>
          <w:szCs w:val="24"/>
          <w:lang w:eastAsia="ru-RU"/>
        </w:rPr>
        <w:t xml:space="preserve"> в собрании Этнографического музея народов Забайкалья // Вестник Восточно-Сибирского государственного института культуры. 2022.  № 1 (21). С. 42-51.</w:t>
      </w:r>
    </w:p>
    <w:p w14:paraId="685ABA7C"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Костров А. В. Старообрядческий «</w:t>
      </w:r>
      <w:proofErr w:type="spellStart"/>
      <w:r w:rsidRPr="003632D3">
        <w:rPr>
          <w:rFonts w:ascii="Times New Roman" w:eastAsia="Times New Roman" w:hAnsi="Times New Roman" w:cs="Times New Roman"/>
          <w:sz w:val="24"/>
          <w:szCs w:val="24"/>
          <w:lang w:eastAsia="ru-RU"/>
        </w:rPr>
        <w:t>смеретный</w:t>
      </w:r>
      <w:proofErr w:type="spellEnd"/>
      <w:r w:rsidRPr="003632D3">
        <w:rPr>
          <w:rFonts w:ascii="Times New Roman" w:eastAsia="Times New Roman" w:hAnsi="Times New Roman" w:cs="Times New Roman"/>
          <w:sz w:val="24"/>
          <w:szCs w:val="24"/>
          <w:lang w:eastAsia="ru-RU"/>
        </w:rPr>
        <w:t>» комплекс из собрания Иркутского областного краеведческого музея: структура и символика // Вестник антропологии. 2022. № 3. С. 180-194.</w:t>
      </w:r>
    </w:p>
    <w:p w14:paraId="7BB112B7"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 xml:space="preserve">Костров А. В. Бытование лестовки у старообрядцев часовенного согласия бассейна Енисея // Старообрядчество: история, культура, </w:t>
      </w:r>
      <w:proofErr w:type="gramStart"/>
      <w:r w:rsidRPr="003632D3">
        <w:rPr>
          <w:rFonts w:ascii="Times New Roman" w:eastAsia="Times New Roman" w:hAnsi="Times New Roman" w:cs="Times New Roman"/>
          <w:sz w:val="24"/>
          <w:szCs w:val="24"/>
          <w:lang w:eastAsia="ru-RU"/>
        </w:rPr>
        <w:t>современность :</w:t>
      </w:r>
      <w:proofErr w:type="gramEnd"/>
      <w:r w:rsidRPr="003632D3">
        <w:rPr>
          <w:rFonts w:ascii="Times New Roman" w:eastAsia="Times New Roman" w:hAnsi="Times New Roman" w:cs="Times New Roman"/>
          <w:sz w:val="24"/>
          <w:szCs w:val="24"/>
          <w:lang w:eastAsia="ru-RU"/>
        </w:rPr>
        <w:t xml:space="preserve"> материалы </w:t>
      </w:r>
      <w:r w:rsidRPr="003632D3">
        <w:rPr>
          <w:rFonts w:ascii="Times New Roman" w:eastAsia="Times New Roman" w:hAnsi="Times New Roman" w:cs="Times New Roman"/>
          <w:sz w:val="24"/>
          <w:szCs w:val="24"/>
          <w:lang w:val="en-US" w:eastAsia="ru-RU"/>
        </w:rPr>
        <w:t>XIII</w:t>
      </w:r>
      <w:r w:rsidRPr="003632D3">
        <w:rPr>
          <w:rFonts w:ascii="Times New Roman" w:eastAsia="Times New Roman" w:hAnsi="Times New Roman" w:cs="Times New Roman"/>
          <w:sz w:val="24"/>
          <w:szCs w:val="24"/>
          <w:lang w:eastAsia="ru-RU"/>
        </w:rPr>
        <w:t xml:space="preserve"> </w:t>
      </w:r>
      <w:proofErr w:type="spellStart"/>
      <w:r w:rsidRPr="003632D3">
        <w:rPr>
          <w:rFonts w:ascii="Times New Roman" w:eastAsia="Times New Roman" w:hAnsi="Times New Roman" w:cs="Times New Roman"/>
          <w:sz w:val="24"/>
          <w:szCs w:val="24"/>
          <w:lang w:eastAsia="ru-RU"/>
        </w:rPr>
        <w:t>междунар</w:t>
      </w:r>
      <w:proofErr w:type="spellEnd"/>
      <w:r w:rsidRPr="003632D3">
        <w:rPr>
          <w:rFonts w:ascii="Times New Roman" w:eastAsia="Times New Roman" w:hAnsi="Times New Roman" w:cs="Times New Roman"/>
          <w:sz w:val="24"/>
          <w:szCs w:val="24"/>
          <w:lang w:eastAsia="ru-RU"/>
        </w:rPr>
        <w:t xml:space="preserve">. науч. </w:t>
      </w:r>
      <w:proofErr w:type="spellStart"/>
      <w:r w:rsidRPr="003632D3">
        <w:rPr>
          <w:rFonts w:ascii="Times New Roman" w:eastAsia="Times New Roman" w:hAnsi="Times New Roman" w:cs="Times New Roman"/>
          <w:sz w:val="24"/>
          <w:szCs w:val="24"/>
          <w:lang w:eastAsia="ru-RU"/>
        </w:rPr>
        <w:t>конф</w:t>
      </w:r>
      <w:proofErr w:type="spellEnd"/>
      <w:r w:rsidRPr="003632D3">
        <w:rPr>
          <w:rFonts w:ascii="Times New Roman" w:eastAsia="Times New Roman" w:hAnsi="Times New Roman" w:cs="Times New Roman"/>
          <w:sz w:val="24"/>
          <w:szCs w:val="24"/>
          <w:lang w:eastAsia="ru-RU"/>
        </w:rPr>
        <w:t>. М., 2019. С. 120-123.</w:t>
      </w:r>
    </w:p>
    <w:p w14:paraId="5327F75B" w14:textId="77777777" w:rsidR="003632D3" w:rsidRPr="003632D3" w:rsidRDefault="003632D3" w:rsidP="003632D3">
      <w:pPr>
        <w:numPr>
          <w:ilvl w:val="0"/>
          <w:numId w:val="1"/>
        </w:numPr>
        <w:spacing w:after="0" w:line="240" w:lineRule="auto"/>
        <w:ind w:firstLine="709"/>
        <w:contextualSpacing/>
        <w:jc w:val="both"/>
        <w:rPr>
          <w:rFonts w:ascii="Times New Roman" w:eastAsia="Times New Roman" w:hAnsi="Times New Roman" w:cs="Times New Roman"/>
          <w:sz w:val="24"/>
          <w:szCs w:val="24"/>
          <w:lang w:eastAsia="ru-RU"/>
        </w:rPr>
      </w:pPr>
      <w:r w:rsidRPr="003632D3">
        <w:rPr>
          <w:rFonts w:ascii="Times New Roman" w:eastAsia="Times New Roman" w:hAnsi="Times New Roman" w:cs="Times New Roman"/>
          <w:sz w:val="24"/>
          <w:szCs w:val="24"/>
          <w:lang w:eastAsia="ru-RU"/>
        </w:rPr>
        <w:t>Словарь говоров старообрядцев (</w:t>
      </w:r>
      <w:proofErr w:type="spellStart"/>
      <w:r w:rsidRPr="003632D3">
        <w:rPr>
          <w:rFonts w:ascii="Times New Roman" w:eastAsia="Times New Roman" w:hAnsi="Times New Roman" w:cs="Times New Roman"/>
          <w:sz w:val="24"/>
          <w:szCs w:val="24"/>
          <w:lang w:eastAsia="ru-RU"/>
        </w:rPr>
        <w:t>семейских</w:t>
      </w:r>
      <w:proofErr w:type="spellEnd"/>
      <w:r w:rsidRPr="003632D3">
        <w:rPr>
          <w:rFonts w:ascii="Times New Roman" w:eastAsia="Times New Roman" w:hAnsi="Times New Roman" w:cs="Times New Roman"/>
          <w:sz w:val="24"/>
          <w:szCs w:val="24"/>
          <w:lang w:eastAsia="ru-RU"/>
        </w:rPr>
        <w:t xml:space="preserve">) Забайкалья / под. ред. Т. Б. </w:t>
      </w:r>
      <w:proofErr w:type="spellStart"/>
      <w:r w:rsidRPr="003632D3">
        <w:rPr>
          <w:rFonts w:ascii="Times New Roman" w:eastAsia="Times New Roman" w:hAnsi="Times New Roman" w:cs="Times New Roman"/>
          <w:sz w:val="24"/>
          <w:szCs w:val="24"/>
          <w:lang w:eastAsia="ru-RU"/>
        </w:rPr>
        <w:t>Юмсуновой</w:t>
      </w:r>
      <w:proofErr w:type="spellEnd"/>
      <w:r w:rsidRPr="003632D3">
        <w:rPr>
          <w:rFonts w:ascii="Times New Roman" w:eastAsia="Times New Roman" w:hAnsi="Times New Roman" w:cs="Times New Roman"/>
          <w:sz w:val="24"/>
          <w:szCs w:val="24"/>
          <w:lang w:eastAsia="ru-RU"/>
        </w:rPr>
        <w:t xml:space="preserve">. </w:t>
      </w:r>
      <w:proofErr w:type="gramStart"/>
      <w:r w:rsidRPr="003632D3">
        <w:rPr>
          <w:rFonts w:ascii="Times New Roman" w:eastAsia="Times New Roman" w:hAnsi="Times New Roman" w:cs="Times New Roman"/>
          <w:sz w:val="24"/>
          <w:szCs w:val="24"/>
          <w:lang w:eastAsia="ru-RU"/>
        </w:rPr>
        <w:t>Новосибирск :</w:t>
      </w:r>
      <w:proofErr w:type="gramEnd"/>
      <w:r w:rsidRPr="003632D3">
        <w:rPr>
          <w:rFonts w:ascii="Times New Roman" w:eastAsia="Times New Roman" w:hAnsi="Times New Roman" w:cs="Times New Roman"/>
          <w:sz w:val="24"/>
          <w:szCs w:val="24"/>
          <w:lang w:eastAsia="ru-RU"/>
        </w:rPr>
        <w:t xml:space="preserve"> НИЦ ОИГГМ СО РАН, 1999. 539 с.</w:t>
      </w:r>
    </w:p>
    <w:p w14:paraId="3F494815" w14:textId="77777777" w:rsidR="003632D3" w:rsidRPr="003632D3" w:rsidRDefault="003632D3" w:rsidP="003632D3">
      <w:pPr>
        <w:spacing w:after="0" w:line="240" w:lineRule="auto"/>
        <w:jc w:val="both"/>
        <w:rPr>
          <w:rFonts w:ascii="Times New Roman" w:eastAsia="Calibri" w:hAnsi="Times New Roman" w:cs="Times New Roman"/>
          <w:sz w:val="24"/>
          <w:lang w:eastAsia="ru-RU"/>
        </w:rPr>
      </w:pPr>
    </w:p>
    <w:p w14:paraId="795F284A" w14:textId="77777777" w:rsidR="003632D3" w:rsidRPr="003632D3" w:rsidRDefault="003632D3" w:rsidP="003632D3">
      <w:pPr>
        <w:spacing w:after="0" w:line="240" w:lineRule="auto"/>
        <w:jc w:val="center"/>
        <w:rPr>
          <w:rFonts w:ascii="Times New Roman" w:eastAsia="Calibri" w:hAnsi="Times New Roman" w:cs="Times New Roman"/>
          <w:b/>
          <w:bCs/>
          <w:sz w:val="24"/>
          <w:lang w:val="en-US" w:eastAsia="ru-RU"/>
        </w:rPr>
      </w:pPr>
      <w:r w:rsidRPr="003632D3">
        <w:rPr>
          <w:rFonts w:ascii="Times New Roman" w:eastAsia="Calibri" w:hAnsi="Times New Roman" w:cs="Times New Roman"/>
          <w:b/>
          <w:bCs/>
          <w:sz w:val="24"/>
          <w:lang w:val="en-US" w:eastAsia="ru-RU"/>
        </w:rPr>
        <w:t>References</w:t>
      </w:r>
    </w:p>
    <w:p w14:paraId="529996D8"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Buraeva</w:t>
      </w:r>
      <w:proofErr w:type="spellEnd"/>
      <w:r w:rsidRPr="003632D3">
        <w:rPr>
          <w:rFonts w:ascii="Times New Roman" w:eastAsia="Times New Roman" w:hAnsi="Times New Roman" w:cs="Times New Roman"/>
          <w:sz w:val="24"/>
          <w:szCs w:val="24"/>
          <w:lang w:val="en-US" w:eastAsia="ru-RU"/>
        </w:rPr>
        <w:t xml:space="preserve"> S. V. </w:t>
      </w:r>
      <w:proofErr w:type="spellStart"/>
      <w:r w:rsidRPr="003632D3">
        <w:rPr>
          <w:rFonts w:ascii="Times New Roman" w:eastAsia="Times New Roman" w:hAnsi="Times New Roman" w:cs="Times New Roman"/>
          <w:sz w:val="24"/>
          <w:szCs w:val="24"/>
          <w:lang w:val="en-US" w:eastAsia="ru-RU"/>
        </w:rPr>
        <w:t>Kostrov</w:t>
      </w:r>
      <w:proofErr w:type="spellEnd"/>
      <w:r w:rsidRPr="003632D3">
        <w:rPr>
          <w:rFonts w:ascii="Times New Roman" w:eastAsia="Times New Roman" w:hAnsi="Times New Roman" w:cs="Times New Roman"/>
          <w:sz w:val="24"/>
          <w:szCs w:val="24"/>
          <w:lang w:val="en-US" w:eastAsia="ru-RU"/>
        </w:rPr>
        <w:t xml:space="preserve"> A. V. </w:t>
      </w:r>
      <w:proofErr w:type="spellStart"/>
      <w:r w:rsidRPr="003632D3">
        <w:rPr>
          <w:rFonts w:ascii="Times New Roman" w:eastAsia="Times New Roman" w:hAnsi="Times New Roman" w:cs="Times New Roman"/>
          <w:sz w:val="24"/>
          <w:szCs w:val="24"/>
          <w:lang w:val="en-US" w:eastAsia="ru-RU"/>
        </w:rPr>
        <w:t>Nematerial’noje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nasledije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staroobrjadcev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semejskikh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Burjatii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predvaritelnyje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itogi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polevogo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sezona</w:t>
      </w:r>
      <w:proofErr w:type="spellEnd"/>
      <w:r w:rsidRPr="003632D3">
        <w:rPr>
          <w:rFonts w:ascii="Times New Roman" w:eastAsia="Times New Roman" w:hAnsi="Times New Roman" w:cs="Times New Roman"/>
          <w:sz w:val="24"/>
          <w:szCs w:val="24"/>
          <w:lang w:val="en-US" w:eastAsia="ru-RU"/>
        </w:rPr>
        <w:t xml:space="preserve"> </w:t>
      </w:r>
      <w:smartTag w:uri="urn:schemas-microsoft-com:office:smarttags" w:element="metricconverter">
        <w:smartTagPr>
          <w:attr w:name="ProductID" w:val="2022 g"/>
        </w:smartTagPr>
        <w:r w:rsidRPr="003632D3">
          <w:rPr>
            <w:rFonts w:ascii="Times New Roman" w:eastAsia="Times New Roman" w:hAnsi="Times New Roman" w:cs="Times New Roman"/>
            <w:sz w:val="24"/>
            <w:szCs w:val="24"/>
            <w:lang w:val="en-US" w:eastAsia="ru-RU"/>
          </w:rPr>
          <w:t>2022 g</w:t>
        </w:r>
      </w:smartTag>
      <w:r w:rsidRPr="003632D3">
        <w:rPr>
          <w:rFonts w:ascii="Times New Roman" w:eastAsia="Times New Roman" w:hAnsi="Times New Roman" w:cs="Times New Roman"/>
          <w:sz w:val="24"/>
          <w:szCs w:val="24"/>
          <w:lang w:val="en-US" w:eastAsia="ru-RU"/>
        </w:rPr>
        <w:t xml:space="preserve">. [Intangible heritage </w:t>
      </w:r>
      <w:r w:rsidRPr="003632D3">
        <w:rPr>
          <w:rFonts w:ascii="Times New Roman" w:eastAsia="Times New Roman" w:hAnsi="Times New Roman" w:cs="Times New Roman"/>
          <w:sz w:val="24"/>
          <w:szCs w:val="24"/>
          <w:lang w:val="en-US" w:eastAsia="ru-RU"/>
        </w:rPr>
        <w:lastRenderedPageBreak/>
        <w:t>of the Old Believers (</w:t>
      </w:r>
      <w:proofErr w:type="spellStart"/>
      <w:r w:rsidRPr="003632D3">
        <w:rPr>
          <w:rFonts w:ascii="Times New Roman" w:eastAsia="Times New Roman" w:hAnsi="Times New Roman" w:cs="Times New Roman"/>
          <w:sz w:val="24"/>
          <w:szCs w:val="24"/>
          <w:lang w:val="en-US" w:eastAsia="ru-RU"/>
        </w:rPr>
        <w:t>Semeiskiye</w:t>
      </w:r>
      <w:proofErr w:type="spellEnd"/>
      <w:r w:rsidRPr="003632D3">
        <w:rPr>
          <w:rFonts w:ascii="Times New Roman" w:eastAsia="Times New Roman" w:hAnsi="Times New Roman" w:cs="Times New Roman"/>
          <w:sz w:val="24"/>
          <w:szCs w:val="24"/>
          <w:lang w:val="en-US" w:eastAsia="ru-RU"/>
        </w:rPr>
        <w:t xml:space="preserve">) of Buryatia: preliminary results of the field season of 2022] // </w:t>
      </w:r>
      <w:proofErr w:type="spellStart"/>
      <w:r w:rsidRPr="003632D3">
        <w:rPr>
          <w:rFonts w:ascii="Times New Roman" w:eastAsia="Times New Roman" w:hAnsi="Times New Roman" w:cs="Times New Roman"/>
          <w:sz w:val="24"/>
          <w:szCs w:val="24"/>
          <w:lang w:val="en-US" w:eastAsia="ru-RU"/>
        </w:rPr>
        <w:t>Pravoslavije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diplomatija</w:t>
      </w:r>
      <w:proofErr w:type="spellEnd"/>
      <w:r w:rsidRPr="003632D3">
        <w:rPr>
          <w:rFonts w:ascii="Times New Roman" w:eastAsia="Times New Roman" w:hAnsi="Times New Roman" w:cs="Times New Roman"/>
          <w:sz w:val="24"/>
          <w:szCs w:val="24"/>
          <w:lang w:val="en-US" w:eastAsia="ru-RU"/>
        </w:rPr>
        <w:t xml:space="preserve"> v </w:t>
      </w:r>
      <w:proofErr w:type="spellStart"/>
      <w:r w:rsidRPr="003632D3">
        <w:rPr>
          <w:rFonts w:ascii="Times New Roman" w:eastAsia="Times New Roman" w:hAnsi="Times New Roman" w:cs="Times New Roman"/>
          <w:sz w:val="24"/>
          <w:szCs w:val="24"/>
          <w:lang w:val="en-US" w:eastAsia="ru-RU"/>
        </w:rPr>
        <w:t>stranakh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Aziatsko-Tikhookeanskogo</w:t>
      </w:r>
      <w:proofErr w:type="spellEnd"/>
      <w:r w:rsidRPr="003632D3">
        <w:rPr>
          <w:rFonts w:ascii="Times New Roman" w:eastAsia="Times New Roman" w:hAnsi="Times New Roman" w:cs="Times New Roman"/>
          <w:sz w:val="24"/>
          <w:szCs w:val="24"/>
          <w:lang w:val="en-US" w:eastAsia="ru-RU"/>
        </w:rPr>
        <w:t xml:space="preserve"> </w:t>
      </w:r>
      <w:proofErr w:type="spellStart"/>
      <w:proofErr w:type="gramStart"/>
      <w:r w:rsidRPr="003632D3">
        <w:rPr>
          <w:rFonts w:ascii="Times New Roman" w:eastAsia="Times New Roman" w:hAnsi="Times New Roman" w:cs="Times New Roman"/>
          <w:sz w:val="24"/>
          <w:szCs w:val="24"/>
          <w:lang w:val="en-US" w:eastAsia="ru-RU"/>
        </w:rPr>
        <w:t>regiona</w:t>
      </w:r>
      <w:proofErr w:type="spellEnd"/>
      <w:r w:rsidRPr="003632D3">
        <w:rPr>
          <w:rFonts w:ascii="Times New Roman" w:eastAsia="Times New Roman" w:hAnsi="Times New Roman" w:cs="Times New Roman"/>
          <w:sz w:val="24"/>
          <w:szCs w:val="24"/>
          <w:lang w:val="en-US" w:eastAsia="ru-RU"/>
        </w:rPr>
        <w:t xml:space="preserve"> :</w:t>
      </w:r>
      <w:proofErr w:type="gram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materialy</w:t>
      </w:r>
      <w:proofErr w:type="spellEnd"/>
      <w:r w:rsidRPr="003632D3">
        <w:rPr>
          <w:rFonts w:ascii="Times New Roman" w:eastAsia="Times New Roman" w:hAnsi="Times New Roman" w:cs="Times New Roman"/>
          <w:sz w:val="24"/>
          <w:szCs w:val="24"/>
          <w:lang w:val="en-US" w:eastAsia="ru-RU"/>
        </w:rPr>
        <w:t xml:space="preserve"> XI </w:t>
      </w:r>
      <w:proofErr w:type="spellStart"/>
      <w:r w:rsidRPr="003632D3">
        <w:rPr>
          <w:rFonts w:ascii="Times New Roman" w:eastAsia="Times New Roman" w:hAnsi="Times New Roman" w:cs="Times New Roman"/>
          <w:sz w:val="24"/>
          <w:szCs w:val="24"/>
          <w:lang w:val="en-US" w:eastAsia="ru-RU"/>
        </w:rPr>
        <w:t>mezhdunar</w:t>
      </w:r>
      <w:proofErr w:type="spellEnd"/>
      <w:r w:rsidRPr="003632D3">
        <w:rPr>
          <w:rFonts w:ascii="Times New Roman" w:eastAsia="Times New Roman" w:hAnsi="Times New Roman" w:cs="Times New Roman"/>
          <w:sz w:val="24"/>
          <w:szCs w:val="24"/>
          <w:lang w:val="en-US" w:eastAsia="ru-RU"/>
        </w:rPr>
        <w:t xml:space="preserve">. </w:t>
      </w:r>
      <w:proofErr w:type="spellStart"/>
      <w:proofErr w:type="gramStart"/>
      <w:r w:rsidRPr="003632D3">
        <w:rPr>
          <w:rFonts w:ascii="Times New Roman" w:eastAsia="Times New Roman" w:hAnsi="Times New Roman" w:cs="Times New Roman"/>
          <w:sz w:val="24"/>
          <w:szCs w:val="24"/>
          <w:lang w:val="en-US" w:eastAsia="ru-RU"/>
        </w:rPr>
        <w:t>nauch</w:t>
      </w:r>
      <w:proofErr w:type="spellEnd"/>
      <w:r w:rsidRPr="003632D3">
        <w:rPr>
          <w:rFonts w:ascii="Times New Roman" w:eastAsia="Times New Roman" w:hAnsi="Times New Roman" w:cs="Times New Roman"/>
          <w:sz w:val="24"/>
          <w:szCs w:val="24"/>
          <w:lang w:val="en-US" w:eastAsia="ru-RU"/>
        </w:rPr>
        <w:t>.-</w:t>
      </w:r>
      <w:proofErr w:type="spellStart"/>
      <w:proofErr w:type="gramEnd"/>
      <w:r w:rsidRPr="003632D3">
        <w:rPr>
          <w:rFonts w:ascii="Times New Roman" w:eastAsia="Times New Roman" w:hAnsi="Times New Roman" w:cs="Times New Roman"/>
          <w:sz w:val="24"/>
          <w:szCs w:val="24"/>
          <w:lang w:val="en-US" w:eastAsia="ru-RU"/>
        </w:rPr>
        <w:t>prakt</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konf</w:t>
      </w:r>
      <w:proofErr w:type="spellEnd"/>
      <w:r w:rsidRPr="003632D3">
        <w:rPr>
          <w:rFonts w:ascii="Times New Roman" w:eastAsia="Times New Roman" w:hAnsi="Times New Roman" w:cs="Times New Roman"/>
          <w:sz w:val="24"/>
          <w:szCs w:val="24"/>
          <w:lang w:val="en-US" w:eastAsia="ru-RU"/>
        </w:rPr>
        <w:t xml:space="preserve">. [Orthodoxy and diplomacy in the countries of the Asia-Pacific </w:t>
      </w:r>
      <w:proofErr w:type="gramStart"/>
      <w:r w:rsidRPr="003632D3">
        <w:rPr>
          <w:rFonts w:ascii="Times New Roman" w:eastAsia="Times New Roman" w:hAnsi="Times New Roman" w:cs="Times New Roman"/>
          <w:sz w:val="24"/>
          <w:szCs w:val="24"/>
          <w:lang w:val="en-US" w:eastAsia="ru-RU"/>
        </w:rPr>
        <w:t>region :</w:t>
      </w:r>
      <w:proofErr w:type="gramEnd"/>
      <w:r w:rsidRPr="003632D3">
        <w:rPr>
          <w:rFonts w:ascii="Times New Roman" w:eastAsia="Times New Roman" w:hAnsi="Times New Roman" w:cs="Times New Roman"/>
          <w:sz w:val="24"/>
          <w:szCs w:val="24"/>
          <w:lang w:val="en-US" w:eastAsia="ru-RU"/>
        </w:rPr>
        <w:t xml:space="preserve"> proceedings of the XI intern. </w:t>
      </w:r>
      <w:proofErr w:type="gramStart"/>
      <w:r w:rsidRPr="003632D3">
        <w:rPr>
          <w:rFonts w:ascii="Times New Roman" w:eastAsia="Times New Roman" w:hAnsi="Times New Roman" w:cs="Times New Roman"/>
          <w:sz w:val="24"/>
          <w:szCs w:val="24"/>
          <w:lang w:val="en-US" w:eastAsia="ru-RU"/>
        </w:rPr>
        <w:t>scient.-</w:t>
      </w:r>
      <w:proofErr w:type="spellStart"/>
      <w:proofErr w:type="gramEnd"/>
      <w:r w:rsidRPr="003632D3">
        <w:rPr>
          <w:rFonts w:ascii="Times New Roman" w:eastAsia="Times New Roman" w:hAnsi="Times New Roman" w:cs="Times New Roman"/>
          <w:sz w:val="24"/>
          <w:szCs w:val="24"/>
          <w:lang w:val="en-US" w:eastAsia="ru-RU"/>
        </w:rPr>
        <w:t>pract</w:t>
      </w:r>
      <w:proofErr w:type="spellEnd"/>
      <w:r w:rsidRPr="003632D3">
        <w:rPr>
          <w:rFonts w:ascii="Times New Roman" w:eastAsia="Times New Roman" w:hAnsi="Times New Roman" w:cs="Times New Roman"/>
          <w:sz w:val="24"/>
          <w:szCs w:val="24"/>
          <w:lang w:val="en-US" w:eastAsia="ru-RU"/>
        </w:rPr>
        <w:t>. conf.]. Ulan-Ude, 2022. Pp. 102-107. [In Russ.].</w:t>
      </w:r>
    </w:p>
    <w:p w14:paraId="693CAEF6"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Levitina</w:t>
      </w:r>
      <w:proofErr w:type="spellEnd"/>
      <w:r w:rsidRPr="003632D3">
        <w:rPr>
          <w:rFonts w:ascii="Times New Roman" w:eastAsia="Times New Roman" w:hAnsi="Times New Roman" w:cs="Times New Roman"/>
          <w:sz w:val="24"/>
          <w:szCs w:val="24"/>
          <w:lang w:val="en-US" w:eastAsia="ru-RU"/>
        </w:rPr>
        <w:t xml:space="preserve"> L. F. </w:t>
      </w:r>
      <w:proofErr w:type="spellStart"/>
      <w:r w:rsidRPr="003632D3">
        <w:rPr>
          <w:rFonts w:ascii="Times New Roman" w:eastAsia="Times New Roman" w:hAnsi="Times New Roman" w:cs="Times New Roman"/>
          <w:sz w:val="24"/>
          <w:szCs w:val="24"/>
          <w:lang w:val="en-US" w:eastAsia="ru-RU"/>
        </w:rPr>
        <w:t>Obzor</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fondovykh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kollekcij</w:t>
      </w:r>
      <w:proofErr w:type="spellEnd"/>
      <w:r w:rsidRPr="003632D3">
        <w:rPr>
          <w:rFonts w:ascii="Times New Roman" w:eastAsia="Times New Roman" w:hAnsi="Times New Roman" w:cs="Times New Roman"/>
          <w:sz w:val="24"/>
          <w:szCs w:val="24"/>
          <w:lang w:val="en-US" w:eastAsia="ru-RU"/>
        </w:rPr>
        <w:t xml:space="preserve"> po </w:t>
      </w:r>
      <w:proofErr w:type="spellStart"/>
      <w:r w:rsidRPr="003632D3">
        <w:rPr>
          <w:rFonts w:ascii="Times New Roman" w:eastAsia="Times New Roman" w:hAnsi="Times New Roman" w:cs="Times New Roman"/>
          <w:sz w:val="24"/>
          <w:szCs w:val="24"/>
          <w:lang w:val="en-US" w:eastAsia="ru-RU"/>
        </w:rPr>
        <w:t>material’noj</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kul’ture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staroobrjadcev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Zabajkal’ja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Muzeja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istorii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Burjatii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im</w:t>
      </w:r>
      <w:proofErr w:type="spellEnd"/>
      <w:r w:rsidRPr="003632D3">
        <w:rPr>
          <w:rFonts w:ascii="Times New Roman" w:eastAsia="Times New Roman" w:hAnsi="Times New Roman" w:cs="Times New Roman"/>
          <w:sz w:val="24"/>
          <w:szCs w:val="24"/>
          <w:lang w:val="en-US" w:eastAsia="ru-RU"/>
        </w:rPr>
        <w:t>. M. N. </w:t>
      </w:r>
      <w:proofErr w:type="spellStart"/>
      <w:r w:rsidRPr="003632D3">
        <w:rPr>
          <w:rFonts w:ascii="Times New Roman" w:eastAsia="Times New Roman" w:hAnsi="Times New Roman" w:cs="Times New Roman"/>
          <w:sz w:val="24"/>
          <w:szCs w:val="24"/>
          <w:lang w:val="en-US" w:eastAsia="ru-RU"/>
        </w:rPr>
        <w:t>Khangalova</w:t>
      </w:r>
      <w:proofErr w:type="spellEnd"/>
      <w:r w:rsidRPr="003632D3">
        <w:rPr>
          <w:rFonts w:ascii="Times New Roman" w:eastAsia="Times New Roman" w:hAnsi="Times New Roman" w:cs="Times New Roman"/>
          <w:sz w:val="24"/>
          <w:szCs w:val="24"/>
          <w:lang w:val="en-US" w:eastAsia="ru-RU"/>
        </w:rPr>
        <w:t xml:space="preserve"> [Review of the fund collections on the material culture of the Old Believers of Transbaikalia in the collection of the Museum of History of Buryatia named after M. N. </w:t>
      </w:r>
      <w:proofErr w:type="spellStart"/>
      <w:r w:rsidRPr="003632D3">
        <w:rPr>
          <w:rFonts w:ascii="Times New Roman" w:eastAsia="Times New Roman" w:hAnsi="Times New Roman" w:cs="Times New Roman"/>
          <w:sz w:val="24"/>
          <w:szCs w:val="24"/>
          <w:lang w:val="en-US" w:eastAsia="ru-RU"/>
        </w:rPr>
        <w:t>Khangalov</w:t>
      </w:r>
      <w:proofErr w:type="spellEnd"/>
      <w:r w:rsidRPr="003632D3">
        <w:rPr>
          <w:rFonts w:ascii="Times New Roman" w:eastAsia="Times New Roman" w:hAnsi="Times New Roman" w:cs="Times New Roman"/>
          <w:sz w:val="24"/>
          <w:szCs w:val="24"/>
          <w:lang w:val="en-US" w:eastAsia="ru-RU"/>
        </w:rPr>
        <w:t xml:space="preserve">] // </w:t>
      </w:r>
      <w:proofErr w:type="spellStart"/>
      <w:r w:rsidRPr="003632D3">
        <w:rPr>
          <w:rFonts w:ascii="Times New Roman" w:eastAsia="Times New Roman" w:hAnsi="Times New Roman" w:cs="Times New Roman"/>
          <w:sz w:val="24"/>
          <w:szCs w:val="24"/>
          <w:lang w:val="en-US" w:eastAsia="ru-RU"/>
        </w:rPr>
        <w:t>Staroobrjadchestvo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istorija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sovremennost</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mestnyje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tradicii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russkije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zarubezhnyje</w:t>
      </w:r>
      <w:proofErr w:type="spellEnd"/>
      <w:r w:rsidRPr="003632D3">
        <w:rPr>
          <w:rFonts w:ascii="Times New Roman" w:eastAsia="Times New Roman" w:hAnsi="Times New Roman" w:cs="Times New Roman"/>
          <w:sz w:val="24"/>
          <w:szCs w:val="24"/>
          <w:lang w:val="en-US" w:eastAsia="ru-RU"/>
        </w:rPr>
        <w:t xml:space="preserve"> </w:t>
      </w:r>
      <w:proofErr w:type="spellStart"/>
      <w:proofErr w:type="gramStart"/>
      <w:r w:rsidRPr="003632D3">
        <w:rPr>
          <w:rFonts w:ascii="Times New Roman" w:eastAsia="Times New Roman" w:hAnsi="Times New Roman" w:cs="Times New Roman"/>
          <w:sz w:val="24"/>
          <w:szCs w:val="24"/>
          <w:lang w:val="en-US" w:eastAsia="ru-RU"/>
        </w:rPr>
        <w:t>svjazi</w:t>
      </w:r>
      <w:proofErr w:type="spellEnd"/>
      <w:r w:rsidRPr="003632D3">
        <w:rPr>
          <w:rFonts w:ascii="Times New Roman" w:eastAsia="Times New Roman" w:hAnsi="Times New Roman" w:cs="Times New Roman"/>
          <w:sz w:val="24"/>
          <w:szCs w:val="24"/>
          <w:lang w:val="en-US" w:eastAsia="ru-RU"/>
        </w:rPr>
        <w:t xml:space="preserve"> :</w:t>
      </w:r>
      <w:proofErr w:type="gram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materialy</w:t>
      </w:r>
      <w:proofErr w:type="spellEnd"/>
      <w:r w:rsidRPr="003632D3">
        <w:rPr>
          <w:rFonts w:ascii="Times New Roman" w:eastAsia="Times New Roman" w:hAnsi="Times New Roman" w:cs="Times New Roman"/>
          <w:sz w:val="24"/>
          <w:szCs w:val="24"/>
          <w:lang w:val="en-US" w:eastAsia="ru-RU"/>
        </w:rPr>
        <w:t xml:space="preserve"> III </w:t>
      </w:r>
      <w:proofErr w:type="spellStart"/>
      <w:r w:rsidRPr="003632D3">
        <w:rPr>
          <w:rFonts w:ascii="Times New Roman" w:eastAsia="Times New Roman" w:hAnsi="Times New Roman" w:cs="Times New Roman"/>
          <w:sz w:val="24"/>
          <w:szCs w:val="24"/>
          <w:lang w:val="en-US" w:eastAsia="ru-RU"/>
        </w:rPr>
        <w:t>mezhdunar</w:t>
      </w:r>
      <w:proofErr w:type="spellEnd"/>
      <w:r w:rsidRPr="003632D3">
        <w:rPr>
          <w:rFonts w:ascii="Times New Roman" w:eastAsia="Times New Roman" w:hAnsi="Times New Roman" w:cs="Times New Roman"/>
          <w:sz w:val="24"/>
          <w:szCs w:val="24"/>
          <w:lang w:val="en-US" w:eastAsia="ru-RU"/>
        </w:rPr>
        <w:t xml:space="preserve">. </w:t>
      </w:r>
      <w:proofErr w:type="spellStart"/>
      <w:proofErr w:type="gramStart"/>
      <w:r w:rsidRPr="003632D3">
        <w:rPr>
          <w:rFonts w:ascii="Times New Roman" w:eastAsia="Times New Roman" w:hAnsi="Times New Roman" w:cs="Times New Roman"/>
          <w:sz w:val="24"/>
          <w:szCs w:val="24"/>
          <w:lang w:val="en-US" w:eastAsia="ru-RU"/>
        </w:rPr>
        <w:t>nauch</w:t>
      </w:r>
      <w:proofErr w:type="spellEnd"/>
      <w:r w:rsidRPr="003632D3">
        <w:rPr>
          <w:rFonts w:ascii="Times New Roman" w:eastAsia="Times New Roman" w:hAnsi="Times New Roman" w:cs="Times New Roman"/>
          <w:sz w:val="24"/>
          <w:szCs w:val="24"/>
          <w:lang w:val="en-US" w:eastAsia="ru-RU"/>
        </w:rPr>
        <w:t>.-</w:t>
      </w:r>
      <w:proofErr w:type="spellStart"/>
      <w:proofErr w:type="gramEnd"/>
      <w:r w:rsidRPr="003632D3">
        <w:rPr>
          <w:rFonts w:ascii="Times New Roman" w:eastAsia="Times New Roman" w:hAnsi="Times New Roman" w:cs="Times New Roman"/>
          <w:sz w:val="24"/>
          <w:szCs w:val="24"/>
          <w:lang w:val="en-US" w:eastAsia="ru-RU"/>
        </w:rPr>
        <w:t>prakt</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konf</w:t>
      </w:r>
      <w:proofErr w:type="spellEnd"/>
      <w:r w:rsidRPr="003632D3">
        <w:rPr>
          <w:rFonts w:ascii="Times New Roman" w:eastAsia="Times New Roman" w:hAnsi="Times New Roman" w:cs="Times New Roman"/>
          <w:sz w:val="24"/>
          <w:szCs w:val="24"/>
          <w:lang w:val="en-US" w:eastAsia="ru-RU"/>
        </w:rPr>
        <w:t xml:space="preserve">. [Old Belief: history and modernity, local traditions, Russian and foreign </w:t>
      </w:r>
      <w:proofErr w:type="gramStart"/>
      <w:r w:rsidRPr="003632D3">
        <w:rPr>
          <w:rFonts w:ascii="Times New Roman" w:eastAsia="Times New Roman" w:hAnsi="Times New Roman" w:cs="Times New Roman"/>
          <w:sz w:val="24"/>
          <w:szCs w:val="24"/>
          <w:lang w:val="en-US" w:eastAsia="ru-RU"/>
        </w:rPr>
        <w:t>relations :</w:t>
      </w:r>
      <w:proofErr w:type="gramEnd"/>
      <w:r w:rsidRPr="003632D3">
        <w:rPr>
          <w:rFonts w:ascii="Times New Roman" w:eastAsia="Times New Roman" w:hAnsi="Times New Roman" w:cs="Times New Roman"/>
          <w:sz w:val="24"/>
          <w:szCs w:val="24"/>
          <w:lang w:val="en-US" w:eastAsia="ru-RU"/>
        </w:rPr>
        <w:t xml:space="preserve"> proceedings of the III intern. </w:t>
      </w:r>
      <w:proofErr w:type="gramStart"/>
      <w:r w:rsidRPr="003632D3">
        <w:rPr>
          <w:rFonts w:ascii="Times New Roman" w:eastAsia="Times New Roman" w:hAnsi="Times New Roman" w:cs="Times New Roman"/>
          <w:sz w:val="24"/>
          <w:szCs w:val="24"/>
          <w:lang w:val="en-US" w:eastAsia="ru-RU"/>
        </w:rPr>
        <w:t>scient.-</w:t>
      </w:r>
      <w:proofErr w:type="spellStart"/>
      <w:proofErr w:type="gramEnd"/>
      <w:r w:rsidRPr="003632D3">
        <w:rPr>
          <w:rFonts w:ascii="Times New Roman" w:eastAsia="Times New Roman" w:hAnsi="Times New Roman" w:cs="Times New Roman"/>
          <w:sz w:val="24"/>
          <w:szCs w:val="24"/>
          <w:lang w:val="en-US" w:eastAsia="ru-RU"/>
        </w:rPr>
        <w:t>pract</w:t>
      </w:r>
      <w:proofErr w:type="spellEnd"/>
      <w:r w:rsidRPr="003632D3">
        <w:rPr>
          <w:rFonts w:ascii="Times New Roman" w:eastAsia="Times New Roman" w:hAnsi="Times New Roman" w:cs="Times New Roman"/>
          <w:sz w:val="24"/>
          <w:szCs w:val="24"/>
          <w:lang w:val="en-US" w:eastAsia="ru-RU"/>
        </w:rPr>
        <w:t>. conf.]. Ulan-Ude, 2001. Pp. 373-377. [In Russ.].</w:t>
      </w:r>
    </w:p>
    <w:p w14:paraId="5811130B"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Zhambalova</w:t>
      </w:r>
      <w:proofErr w:type="spellEnd"/>
      <w:r w:rsidRPr="003632D3">
        <w:rPr>
          <w:rFonts w:ascii="Times New Roman" w:eastAsia="Times New Roman" w:hAnsi="Times New Roman" w:cs="Times New Roman"/>
          <w:sz w:val="24"/>
          <w:szCs w:val="24"/>
          <w:lang w:val="en-US" w:eastAsia="ru-RU"/>
        </w:rPr>
        <w:t xml:space="preserve"> S. G., </w:t>
      </w:r>
      <w:proofErr w:type="spellStart"/>
      <w:r w:rsidRPr="003632D3">
        <w:rPr>
          <w:rFonts w:ascii="Times New Roman" w:eastAsia="Times New Roman" w:hAnsi="Times New Roman" w:cs="Times New Roman"/>
          <w:sz w:val="24"/>
          <w:szCs w:val="24"/>
          <w:lang w:val="en-US" w:eastAsia="ru-RU"/>
        </w:rPr>
        <w:t>Zhalsaraeva</w:t>
      </w:r>
      <w:proofErr w:type="spellEnd"/>
      <w:r w:rsidRPr="003632D3">
        <w:rPr>
          <w:rFonts w:ascii="Times New Roman" w:eastAsia="Times New Roman" w:hAnsi="Times New Roman" w:cs="Times New Roman"/>
          <w:sz w:val="24"/>
          <w:szCs w:val="24"/>
          <w:lang w:val="en-US" w:eastAsia="ru-RU"/>
        </w:rPr>
        <w:t xml:space="preserve"> N. B. O </w:t>
      </w:r>
      <w:proofErr w:type="spellStart"/>
      <w:r w:rsidRPr="003632D3">
        <w:rPr>
          <w:rFonts w:ascii="Times New Roman" w:eastAsia="Times New Roman" w:hAnsi="Times New Roman" w:cs="Times New Roman"/>
          <w:sz w:val="24"/>
          <w:szCs w:val="24"/>
          <w:lang w:val="en-US" w:eastAsia="ru-RU"/>
        </w:rPr>
        <w:t>Nikol’skoi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staroobrjadcheskoj</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cerkvi</w:t>
      </w:r>
      <w:proofErr w:type="spellEnd"/>
      <w:r w:rsidRPr="003632D3">
        <w:rPr>
          <w:rFonts w:ascii="Times New Roman" w:eastAsia="Times New Roman" w:hAnsi="Times New Roman" w:cs="Times New Roman"/>
          <w:sz w:val="24"/>
          <w:szCs w:val="24"/>
          <w:lang w:val="en-US" w:eastAsia="ru-RU"/>
        </w:rPr>
        <w:t xml:space="preserve"> v </w:t>
      </w:r>
      <w:proofErr w:type="spellStart"/>
      <w:r w:rsidRPr="003632D3">
        <w:rPr>
          <w:rFonts w:ascii="Times New Roman" w:eastAsia="Times New Roman" w:hAnsi="Times New Roman" w:cs="Times New Roman"/>
          <w:sz w:val="24"/>
          <w:szCs w:val="24"/>
          <w:lang w:val="en-US" w:eastAsia="ru-RU"/>
        </w:rPr>
        <w:t>ekspozicii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Etnograficheskogo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muzeja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narodov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Zabajkal’ja</w:t>
      </w:r>
      <w:proofErr w:type="spellEnd"/>
      <w:r w:rsidRPr="003632D3">
        <w:rPr>
          <w:rFonts w:ascii="Times New Roman" w:eastAsia="Times New Roman" w:hAnsi="Times New Roman" w:cs="Times New Roman"/>
          <w:sz w:val="24"/>
          <w:szCs w:val="24"/>
          <w:lang w:val="en-US" w:eastAsia="ru-RU"/>
        </w:rPr>
        <w:t xml:space="preserve"> [About the </w:t>
      </w:r>
      <w:proofErr w:type="spellStart"/>
      <w:r w:rsidRPr="003632D3">
        <w:rPr>
          <w:rFonts w:ascii="Times New Roman" w:eastAsia="Times New Roman" w:hAnsi="Times New Roman" w:cs="Times New Roman"/>
          <w:sz w:val="24"/>
          <w:szCs w:val="24"/>
          <w:lang w:val="en-US" w:eastAsia="ru-RU"/>
        </w:rPr>
        <w:t>Nikolskaya</w:t>
      </w:r>
      <w:proofErr w:type="spellEnd"/>
      <w:r w:rsidRPr="003632D3">
        <w:rPr>
          <w:rFonts w:ascii="Times New Roman" w:eastAsia="Times New Roman" w:hAnsi="Times New Roman" w:cs="Times New Roman"/>
          <w:sz w:val="24"/>
          <w:szCs w:val="24"/>
          <w:lang w:val="en-US" w:eastAsia="ru-RU"/>
        </w:rPr>
        <w:t xml:space="preserve"> Old Believers’ church in the exposition of the Ethnographic Museum of the Peoples of Transbaikalia] // </w:t>
      </w:r>
      <w:proofErr w:type="spellStart"/>
      <w:r w:rsidRPr="003632D3">
        <w:rPr>
          <w:rFonts w:ascii="Times New Roman" w:eastAsia="Times New Roman" w:hAnsi="Times New Roman" w:cs="Times New Roman"/>
          <w:sz w:val="24"/>
          <w:szCs w:val="24"/>
          <w:lang w:val="en-US" w:eastAsia="ru-RU"/>
        </w:rPr>
        <w:t>Staroobrjadchestvo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istorija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sovremennost</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mestnyje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tradicii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russkije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zarubezhnyje</w:t>
      </w:r>
      <w:proofErr w:type="spellEnd"/>
      <w:r w:rsidRPr="003632D3">
        <w:rPr>
          <w:rFonts w:ascii="Times New Roman" w:eastAsia="Times New Roman" w:hAnsi="Times New Roman" w:cs="Times New Roman"/>
          <w:sz w:val="24"/>
          <w:szCs w:val="24"/>
          <w:lang w:val="en-US" w:eastAsia="ru-RU"/>
        </w:rPr>
        <w:t xml:space="preserve"> </w:t>
      </w:r>
      <w:proofErr w:type="spellStart"/>
      <w:proofErr w:type="gramStart"/>
      <w:r w:rsidRPr="003632D3">
        <w:rPr>
          <w:rFonts w:ascii="Times New Roman" w:eastAsia="Times New Roman" w:hAnsi="Times New Roman" w:cs="Times New Roman"/>
          <w:sz w:val="24"/>
          <w:szCs w:val="24"/>
          <w:lang w:val="en-US" w:eastAsia="ru-RU"/>
        </w:rPr>
        <w:t>svjazi</w:t>
      </w:r>
      <w:proofErr w:type="spellEnd"/>
      <w:r w:rsidRPr="003632D3">
        <w:rPr>
          <w:rFonts w:ascii="Times New Roman" w:eastAsia="Times New Roman" w:hAnsi="Times New Roman" w:cs="Times New Roman"/>
          <w:sz w:val="24"/>
          <w:szCs w:val="24"/>
          <w:lang w:val="en-US" w:eastAsia="ru-RU"/>
        </w:rPr>
        <w:t xml:space="preserve"> :</w:t>
      </w:r>
      <w:proofErr w:type="gram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materialy</w:t>
      </w:r>
      <w:proofErr w:type="spellEnd"/>
      <w:r w:rsidRPr="003632D3">
        <w:rPr>
          <w:rFonts w:ascii="Times New Roman" w:eastAsia="Times New Roman" w:hAnsi="Times New Roman" w:cs="Times New Roman"/>
          <w:sz w:val="24"/>
          <w:szCs w:val="24"/>
          <w:lang w:val="en-US" w:eastAsia="ru-RU"/>
        </w:rPr>
        <w:t xml:space="preserve"> III </w:t>
      </w:r>
      <w:proofErr w:type="spellStart"/>
      <w:r w:rsidRPr="003632D3">
        <w:rPr>
          <w:rFonts w:ascii="Times New Roman" w:eastAsia="Times New Roman" w:hAnsi="Times New Roman" w:cs="Times New Roman"/>
          <w:sz w:val="24"/>
          <w:szCs w:val="24"/>
          <w:lang w:val="en-US" w:eastAsia="ru-RU"/>
        </w:rPr>
        <w:t>mezhdunar</w:t>
      </w:r>
      <w:proofErr w:type="spellEnd"/>
      <w:r w:rsidRPr="003632D3">
        <w:rPr>
          <w:rFonts w:ascii="Times New Roman" w:eastAsia="Times New Roman" w:hAnsi="Times New Roman" w:cs="Times New Roman"/>
          <w:sz w:val="24"/>
          <w:szCs w:val="24"/>
          <w:lang w:val="en-US" w:eastAsia="ru-RU"/>
        </w:rPr>
        <w:t xml:space="preserve">. </w:t>
      </w:r>
      <w:proofErr w:type="spellStart"/>
      <w:proofErr w:type="gramStart"/>
      <w:r w:rsidRPr="003632D3">
        <w:rPr>
          <w:rFonts w:ascii="Times New Roman" w:eastAsia="Times New Roman" w:hAnsi="Times New Roman" w:cs="Times New Roman"/>
          <w:sz w:val="24"/>
          <w:szCs w:val="24"/>
          <w:lang w:val="en-US" w:eastAsia="ru-RU"/>
        </w:rPr>
        <w:t>nauch</w:t>
      </w:r>
      <w:proofErr w:type="spellEnd"/>
      <w:r w:rsidRPr="003632D3">
        <w:rPr>
          <w:rFonts w:ascii="Times New Roman" w:eastAsia="Times New Roman" w:hAnsi="Times New Roman" w:cs="Times New Roman"/>
          <w:sz w:val="24"/>
          <w:szCs w:val="24"/>
          <w:lang w:val="en-US" w:eastAsia="ru-RU"/>
        </w:rPr>
        <w:t>.-</w:t>
      </w:r>
      <w:proofErr w:type="spellStart"/>
      <w:proofErr w:type="gramEnd"/>
      <w:r w:rsidRPr="003632D3">
        <w:rPr>
          <w:rFonts w:ascii="Times New Roman" w:eastAsia="Times New Roman" w:hAnsi="Times New Roman" w:cs="Times New Roman"/>
          <w:sz w:val="24"/>
          <w:szCs w:val="24"/>
          <w:lang w:val="en-US" w:eastAsia="ru-RU"/>
        </w:rPr>
        <w:t>prakt</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konf</w:t>
      </w:r>
      <w:proofErr w:type="spellEnd"/>
      <w:r w:rsidRPr="003632D3">
        <w:rPr>
          <w:rFonts w:ascii="Times New Roman" w:eastAsia="Times New Roman" w:hAnsi="Times New Roman" w:cs="Times New Roman"/>
          <w:sz w:val="24"/>
          <w:szCs w:val="24"/>
          <w:lang w:val="en-US" w:eastAsia="ru-RU"/>
        </w:rPr>
        <w:t xml:space="preserve">. [Old Belief: history and modernity, local traditions, Russian and foreign </w:t>
      </w:r>
      <w:proofErr w:type="gramStart"/>
      <w:r w:rsidRPr="003632D3">
        <w:rPr>
          <w:rFonts w:ascii="Times New Roman" w:eastAsia="Times New Roman" w:hAnsi="Times New Roman" w:cs="Times New Roman"/>
          <w:sz w:val="24"/>
          <w:szCs w:val="24"/>
          <w:lang w:val="en-US" w:eastAsia="ru-RU"/>
        </w:rPr>
        <w:t>relations :</w:t>
      </w:r>
      <w:proofErr w:type="gramEnd"/>
      <w:r w:rsidRPr="003632D3">
        <w:rPr>
          <w:rFonts w:ascii="Times New Roman" w:eastAsia="Times New Roman" w:hAnsi="Times New Roman" w:cs="Times New Roman"/>
          <w:sz w:val="24"/>
          <w:szCs w:val="24"/>
          <w:lang w:val="en-US" w:eastAsia="ru-RU"/>
        </w:rPr>
        <w:t xml:space="preserve"> proceedings of the III intern. </w:t>
      </w:r>
      <w:proofErr w:type="gramStart"/>
      <w:r w:rsidRPr="003632D3">
        <w:rPr>
          <w:rFonts w:ascii="Times New Roman" w:eastAsia="Times New Roman" w:hAnsi="Times New Roman" w:cs="Times New Roman"/>
          <w:sz w:val="24"/>
          <w:szCs w:val="24"/>
          <w:lang w:val="en-US" w:eastAsia="ru-RU"/>
        </w:rPr>
        <w:t>scient.-</w:t>
      </w:r>
      <w:proofErr w:type="spellStart"/>
      <w:proofErr w:type="gramEnd"/>
      <w:r w:rsidRPr="003632D3">
        <w:rPr>
          <w:rFonts w:ascii="Times New Roman" w:eastAsia="Times New Roman" w:hAnsi="Times New Roman" w:cs="Times New Roman"/>
          <w:sz w:val="24"/>
          <w:szCs w:val="24"/>
          <w:lang w:val="en-US" w:eastAsia="ru-RU"/>
        </w:rPr>
        <w:t>pract</w:t>
      </w:r>
      <w:proofErr w:type="spellEnd"/>
      <w:r w:rsidRPr="003632D3">
        <w:rPr>
          <w:rFonts w:ascii="Times New Roman" w:eastAsia="Times New Roman" w:hAnsi="Times New Roman" w:cs="Times New Roman"/>
          <w:sz w:val="24"/>
          <w:szCs w:val="24"/>
          <w:lang w:val="en-US" w:eastAsia="ru-RU"/>
        </w:rPr>
        <w:t>. conf.]. Ulan-Ude, 2001. Pp. 379-381.  [In Russ.].</w:t>
      </w:r>
    </w:p>
    <w:p w14:paraId="22147A9E"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r w:rsidRPr="003632D3">
        <w:rPr>
          <w:rFonts w:ascii="Times New Roman" w:eastAsia="Times New Roman" w:hAnsi="Times New Roman" w:cs="Times New Roman"/>
          <w:sz w:val="24"/>
          <w:szCs w:val="24"/>
          <w:lang w:val="en-US" w:eastAsia="ru-RU"/>
        </w:rPr>
        <w:t xml:space="preserve">Ivanova L. P. </w:t>
      </w:r>
      <w:proofErr w:type="spellStart"/>
      <w:r w:rsidRPr="003632D3">
        <w:rPr>
          <w:rFonts w:ascii="Times New Roman" w:eastAsia="Times New Roman" w:hAnsi="Times New Roman" w:cs="Times New Roman"/>
          <w:sz w:val="24"/>
          <w:szCs w:val="24"/>
          <w:lang w:val="en-US" w:eastAsia="ru-RU"/>
        </w:rPr>
        <w:t>Kollekcija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mednolitoj</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plastiki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Etnograficheskogo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muzeja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narodov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Zabajkal’ja</w:t>
      </w:r>
      <w:proofErr w:type="spellEnd"/>
      <w:r w:rsidRPr="003632D3">
        <w:rPr>
          <w:rFonts w:ascii="Times New Roman" w:eastAsia="Times New Roman" w:hAnsi="Times New Roman" w:cs="Times New Roman"/>
          <w:sz w:val="24"/>
          <w:szCs w:val="24"/>
          <w:lang w:val="en-US" w:eastAsia="ru-RU"/>
        </w:rPr>
        <w:t xml:space="preserve"> [Collection of copper-cast </w:t>
      </w:r>
      <w:proofErr w:type="gramStart"/>
      <w:r w:rsidRPr="003632D3">
        <w:rPr>
          <w:rFonts w:ascii="Times New Roman" w:eastAsia="Times New Roman" w:hAnsi="Times New Roman" w:cs="Times New Roman"/>
          <w:sz w:val="24"/>
          <w:szCs w:val="24"/>
          <w:lang w:val="en-US" w:eastAsia="ru-RU"/>
        </w:rPr>
        <w:t>plastic  of</w:t>
      </w:r>
      <w:proofErr w:type="gramEnd"/>
      <w:r w:rsidRPr="003632D3">
        <w:rPr>
          <w:rFonts w:ascii="Times New Roman" w:eastAsia="Times New Roman" w:hAnsi="Times New Roman" w:cs="Times New Roman"/>
          <w:sz w:val="24"/>
          <w:szCs w:val="24"/>
          <w:lang w:val="en-US" w:eastAsia="ru-RU"/>
        </w:rPr>
        <w:t xml:space="preserve"> the Ethnographic Museum of the Peoples of Transbaikalia] // </w:t>
      </w:r>
      <w:proofErr w:type="spellStart"/>
      <w:r w:rsidRPr="003632D3">
        <w:rPr>
          <w:rFonts w:ascii="Times New Roman" w:eastAsia="Times New Roman" w:hAnsi="Times New Roman" w:cs="Times New Roman"/>
          <w:sz w:val="24"/>
          <w:szCs w:val="24"/>
          <w:lang w:val="en-US" w:eastAsia="ru-RU"/>
        </w:rPr>
        <w:t>Staroobrjadchestvo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istorija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sovremennost</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mestnyje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tradicii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russkije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zarubezhnyje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svjazi</w:t>
      </w:r>
      <w:proofErr w:type="spellEnd"/>
      <w:r w:rsidRPr="003632D3">
        <w:rPr>
          <w:rFonts w:ascii="Times New Roman" w:eastAsia="Times New Roman" w:hAnsi="Times New Roman" w:cs="Times New Roman"/>
          <w:sz w:val="24"/>
          <w:szCs w:val="24"/>
          <w:lang w:val="en-US" w:eastAsia="ru-RU"/>
        </w:rPr>
        <w:t xml:space="preserve"> : </w:t>
      </w:r>
      <w:proofErr w:type="spellStart"/>
      <w:r w:rsidRPr="003632D3">
        <w:rPr>
          <w:rFonts w:ascii="Times New Roman" w:eastAsia="Times New Roman" w:hAnsi="Times New Roman" w:cs="Times New Roman"/>
          <w:sz w:val="24"/>
          <w:szCs w:val="24"/>
          <w:lang w:val="en-US" w:eastAsia="ru-RU"/>
        </w:rPr>
        <w:t>materialy</w:t>
      </w:r>
      <w:proofErr w:type="spellEnd"/>
      <w:r w:rsidRPr="003632D3">
        <w:rPr>
          <w:rFonts w:ascii="Times New Roman" w:eastAsia="Times New Roman" w:hAnsi="Times New Roman" w:cs="Times New Roman"/>
          <w:sz w:val="24"/>
          <w:szCs w:val="24"/>
          <w:lang w:val="en-US" w:eastAsia="ru-RU"/>
        </w:rPr>
        <w:t xml:space="preserve"> III </w:t>
      </w:r>
      <w:proofErr w:type="spellStart"/>
      <w:r w:rsidRPr="003632D3">
        <w:rPr>
          <w:rFonts w:ascii="Times New Roman" w:eastAsia="Times New Roman" w:hAnsi="Times New Roman" w:cs="Times New Roman"/>
          <w:sz w:val="24"/>
          <w:szCs w:val="24"/>
          <w:lang w:val="en-US" w:eastAsia="ru-RU"/>
        </w:rPr>
        <w:t>mezhdunar</w:t>
      </w:r>
      <w:proofErr w:type="spellEnd"/>
      <w:r w:rsidRPr="003632D3">
        <w:rPr>
          <w:rFonts w:ascii="Times New Roman" w:eastAsia="Times New Roman" w:hAnsi="Times New Roman" w:cs="Times New Roman"/>
          <w:sz w:val="24"/>
          <w:szCs w:val="24"/>
          <w:lang w:val="en-US" w:eastAsia="ru-RU"/>
        </w:rPr>
        <w:t xml:space="preserve">. </w:t>
      </w:r>
      <w:proofErr w:type="spellStart"/>
      <w:proofErr w:type="gramStart"/>
      <w:r w:rsidRPr="003632D3">
        <w:rPr>
          <w:rFonts w:ascii="Times New Roman" w:eastAsia="Times New Roman" w:hAnsi="Times New Roman" w:cs="Times New Roman"/>
          <w:sz w:val="24"/>
          <w:szCs w:val="24"/>
          <w:lang w:val="en-US" w:eastAsia="ru-RU"/>
        </w:rPr>
        <w:t>nauch</w:t>
      </w:r>
      <w:proofErr w:type="spellEnd"/>
      <w:r w:rsidRPr="003632D3">
        <w:rPr>
          <w:rFonts w:ascii="Times New Roman" w:eastAsia="Times New Roman" w:hAnsi="Times New Roman" w:cs="Times New Roman"/>
          <w:sz w:val="24"/>
          <w:szCs w:val="24"/>
          <w:lang w:val="en-US" w:eastAsia="ru-RU"/>
        </w:rPr>
        <w:t>.-</w:t>
      </w:r>
      <w:proofErr w:type="spellStart"/>
      <w:proofErr w:type="gramEnd"/>
      <w:r w:rsidRPr="003632D3">
        <w:rPr>
          <w:rFonts w:ascii="Times New Roman" w:eastAsia="Times New Roman" w:hAnsi="Times New Roman" w:cs="Times New Roman"/>
          <w:sz w:val="24"/>
          <w:szCs w:val="24"/>
          <w:lang w:val="en-US" w:eastAsia="ru-RU"/>
        </w:rPr>
        <w:t>prakt</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konf</w:t>
      </w:r>
      <w:proofErr w:type="spellEnd"/>
      <w:r w:rsidRPr="003632D3">
        <w:rPr>
          <w:rFonts w:ascii="Times New Roman" w:eastAsia="Times New Roman" w:hAnsi="Times New Roman" w:cs="Times New Roman"/>
          <w:sz w:val="24"/>
          <w:szCs w:val="24"/>
          <w:lang w:val="en-US" w:eastAsia="ru-RU"/>
        </w:rPr>
        <w:t xml:space="preserve">. [Old Belief: history and modernity, local traditions, Russian and foreign </w:t>
      </w:r>
      <w:proofErr w:type="gramStart"/>
      <w:r w:rsidRPr="003632D3">
        <w:rPr>
          <w:rFonts w:ascii="Times New Roman" w:eastAsia="Times New Roman" w:hAnsi="Times New Roman" w:cs="Times New Roman"/>
          <w:sz w:val="24"/>
          <w:szCs w:val="24"/>
          <w:lang w:val="en-US" w:eastAsia="ru-RU"/>
        </w:rPr>
        <w:t>relations :</w:t>
      </w:r>
      <w:proofErr w:type="gramEnd"/>
      <w:r w:rsidRPr="003632D3">
        <w:rPr>
          <w:rFonts w:ascii="Times New Roman" w:eastAsia="Times New Roman" w:hAnsi="Times New Roman" w:cs="Times New Roman"/>
          <w:sz w:val="24"/>
          <w:szCs w:val="24"/>
          <w:lang w:val="en-US" w:eastAsia="ru-RU"/>
        </w:rPr>
        <w:t xml:space="preserve"> proceedings of the III intern. </w:t>
      </w:r>
      <w:proofErr w:type="gramStart"/>
      <w:r w:rsidRPr="003632D3">
        <w:rPr>
          <w:rFonts w:ascii="Times New Roman" w:eastAsia="Times New Roman" w:hAnsi="Times New Roman" w:cs="Times New Roman"/>
          <w:sz w:val="24"/>
          <w:szCs w:val="24"/>
          <w:lang w:val="en-US" w:eastAsia="ru-RU"/>
        </w:rPr>
        <w:t>scient.-</w:t>
      </w:r>
      <w:proofErr w:type="spellStart"/>
      <w:proofErr w:type="gramEnd"/>
      <w:r w:rsidRPr="003632D3">
        <w:rPr>
          <w:rFonts w:ascii="Times New Roman" w:eastAsia="Times New Roman" w:hAnsi="Times New Roman" w:cs="Times New Roman"/>
          <w:sz w:val="24"/>
          <w:szCs w:val="24"/>
          <w:lang w:val="en-US" w:eastAsia="ru-RU"/>
        </w:rPr>
        <w:t>pract</w:t>
      </w:r>
      <w:proofErr w:type="spellEnd"/>
      <w:r w:rsidRPr="003632D3">
        <w:rPr>
          <w:rFonts w:ascii="Times New Roman" w:eastAsia="Times New Roman" w:hAnsi="Times New Roman" w:cs="Times New Roman"/>
          <w:sz w:val="24"/>
          <w:szCs w:val="24"/>
          <w:lang w:val="en-US" w:eastAsia="ru-RU"/>
        </w:rPr>
        <w:t>. conf.]. Ulan-Ude, 2001. Pp. 381-383. [In Russ.].</w:t>
      </w:r>
    </w:p>
    <w:p w14:paraId="06B0CF47"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r w:rsidRPr="003632D3">
        <w:rPr>
          <w:rFonts w:ascii="Times New Roman" w:eastAsia="Times New Roman" w:hAnsi="Times New Roman" w:cs="Times New Roman"/>
          <w:sz w:val="24"/>
          <w:szCs w:val="24"/>
          <w:lang w:val="en-US" w:eastAsia="ru-RU"/>
        </w:rPr>
        <w:t xml:space="preserve">Vasilyeva S. V., </w:t>
      </w:r>
      <w:proofErr w:type="spellStart"/>
      <w:r w:rsidRPr="003632D3">
        <w:rPr>
          <w:rFonts w:ascii="Times New Roman" w:eastAsia="Times New Roman" w:hAnsi="Times New Roman" w:cs="Times New Roman"/>
          <w:sz w:val="24"/>
          <w:szCs w:val="24"/>
          <w:lang w:val="en-US" w:eastAsia="ru-RU"/>
        </w:rPr>
        <w:t>Buraeva</w:t>
      </w:r>
      <w:proofErr w:type="spellEnd"/>
      <w:r w:rsidRPr="003632D3">
        <w:rPr>
          <w:rFonts w:ascii="Times New Roman" w:eastAsia="Times New Roman" w:hAnsi="Times New Roman" w:cs="Times New Roman"/>
          <w:sz w:val="24"/>
          <w:szCs w:val="24"/>
          <w:lang w:val="en-US" w:eastAsia="ru-RU"/>
        </w:rPr>
        <w:t xml:space="preserve"> S. V., </w:t>
      </w:r>
      <w:proofErr w:type="spellStart"/>
      <w:r w:rsidRPr="003632D3">
        <w:rPr>
          <w:rFonts w:ascii="Times New Roman" w:eastAsia="Times New Roman" w:hAnsi="Times New Roman" w:cs="Times New Roman"/>
          <w:sz w:val="24"/>
          <w:szCs w:val="24"/>
          <w:lang w:val="en-US" w:eastAsia="ru-RU"/>
        </w:rPr>
        <w:t>Pykin</w:t>
      </w:r>
      <w:proofErr w:type="spellEnd"/>
      <w:r w:rsidRPr="003632D3">
        <w:rPr>
          <w:rFonts w:ascii="Times New Roman" w:eastAsia="Times New Roman" w:hAnsi="Times New Roman" w:cs="Times New Roman"/>
          <w:sz w:val="24"/>
          <w:szCs w:val="24"/>
          <w:lang w:val="en-US" w:eastAsia="ru-RU"/>
        </w:rPr>
        <w:t xml:space="preserve"> V. M. </w:t>
      </w:r>
      <w:proofErr w:type="spellStart"/>
      <w:r w:rsidRPr="003632D3">
        <w:rPr>
          <w:rFonts w:ascii="Times New Roman" w:eastAsia="Times New Roman" w:hAnsi="Times New Roman" w:cs="Times New Roman"/>
          <w:sz w:val="24"/>
          <w:szCs w:val="24"/>
          <w:lang w:val="en-US" w:eastAsia="ru-RU"/>
        </w:rPr>
        <w:t>Istorija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staroobrjadcev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semejskikh</w:t>
      </w:r>
      <w:proofErr w:type="spellEnd"/>
      <w:r w:rsidRPr="003632D3">
        <w:rPr>
          <w:rFonts w:ascii="Times New Roman" w:eastAsia="Times New Roman" w:hAnsi="Times New Roman" w:cs="Times New Roman"/>
          <w:sz w:val="24"/>
          <w:szCs w:val="24"/>
          <w:lang w:val="en-US" w:eastAsia="ru-RU"/>
        </w:rPr>
        <w:t xml:space="preserve">) v </w:t>
      </w:r>
      <w:proofErr w:type="spellStart"/>
      <w:r w:rsidRPr="003632D3">
        <w:rPr>
          <w:rFonts w:ascii="Times New Roman" w:eastAsia="Times New Roman" w:hAnsi="Times New Roman" w:cs="Times New Roman"/>
          <w:sz w:val="24"/>
          <w:szCs w:val="24"/>
          <w:lang w:val="en-US" w:eastAsia="ru-RU"/>
        </w:rPr>
        <w:t>arkhivnykh</w:t>
      </w:r>
      <w:proofErr w:type="spellEnd"/>
      <w:r w:rsidRPr="003632D3">
        <w:rPr>
          <w:rFonts w:ascii="Times New Roman" w:eastAsia="Times New Roman" w:hAnsi="Times New Roman" w:cs="Times New Roman"/>
          <w:sz w:val="24"/>
          <w:szCs w:val="24"/>
          <w:lang w:val="en-US" w:eastAsia="ru-RU"/>
        </w:rPr>
        <w:t xml:space="preserve"> </w:t>
      </w:r>
      <w:proofErr w:type="spellStart"/>
      <w:proofErr w:type="gramStart"/>
      <w:r w:rsidRPr="003632D3">
        <w:rPr>
          <w:rFonts w:ascii="Times New Roman" w:eastAsia="Times New Roman" w:hAnsi="Times New Roman" w:cs="Times New Roman"/>
          <w:sz w:val="24"/>
          <w:szCs w:val="24"/>
          <w:lang w:val="en-US" w:eastAsia="ru-RU"/>
        </w:rPr>
        <w:t>materialakh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proofErr w:type="gram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muzejnykh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kollekcijakh</w:t>
      </w:r>
      <w:proofErr w:type="spellEnd"/>
      <w:r w:rsidRPr="003632D3">
        <w:rPr>
          <w:rFonts w:ascii="Times New Roman" w:eastAsia="Times New Roman" w:hAnsi="Times New Roman" w:cs="Times New Roman"/>
          <w:sz w:val="24"/>
          <w:szCs w:val="24"/>
          <w:lang w:val="en-US" w:eastAsia="ru-RU"/>
        </w:rPr>
        <w:t xml:space="preserve"> [History of the Old Believers  (the </w:t>
      </w:r>
      <w:proofErr w:type="spellStart"/>
      <w:r w:rsidRPr="003632D3">
        <w:rPr>
          <w:rFonts w:ascii="Times New Roman" w:eastAsia="Times New Roman" w:hAnsi="Times New Roman" w:cs="Times New Roman"/>
          <w:sz w:val="24"/>
          <w:szCs w:val="24"/>
          <w:lang w:val="en-US" w:eastAsia="ru-RU"/>
        </w:rPr>
        <w:t>Semeiskiye</w:t>
      </w:r>
      <w:proofErr w:type="spellEnd"/>
      <w:r w:rsidRPr="003632D3">
        <w:rPr>
          <w:rFonts w:ascii="Times New Roman" w:eastAsia="Times New Roman" w:hAnsi="Times New Roman" w:cs="Times New Roman"/>
          <w:sz w:val="24"/>
          <w:szCs w:val="24"/>
          <w:lang w:val="en-US" w:eastAsia="ru-RU"/>
        </w:rPr>
        <w:t xml:space="preserve">) in the archive materials and museum collections] // </w:t>
      </w:r>
      <w:proofErr w:type="spellStart"/>
      <w:r w:rsidRPr="003632D3">
        <w:rPr>
          <w:rFonts w:ascii="Times New Roman" w:eastAsia="Times New Roman" w:hAnsi="Times New Roman" w:cs="Times New Roman"/>
          <w:sz w:val="24"/>
          <w:szCs w:val="24"/>
          <w:lang w:val="en-US" w:eastAsia="ru-RU"/>
        </w:rPr>
        <w:t>Staroobrjadcy</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semejskije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Burjatii</w:t>
      </w:r>
      <w:proofErr w:type="spellEnd"/>
      <w:r w:rsidRPr="003632D3">
        <w:rPr>
          <w:rFonts w:ascii="Times New Roman" w:eastAsia="Times New Roman" w:hAnsi="Times New Roman" w:cs="Times New Roman"/>
          <w:sz w:val="24"/>
          <w:szCs w:val="24"/>
          <w:lang w:val="en-US" w:eastAsia="ru-RU"/>
        </w:rPr>
        <w:t xml:space="preserve"> : </w:t>
      </w:r>
      <w:proofErr w:type="spellStart"/>
      <w:r w:rsidRPr="003632D3">
        <w:rPr>
          <w:rFonts w:ascii="Times New Roman" w:eastAsia="Times New Roman" w:hAnsi="Times New Roman" w:cs="Times New Roman"/>
          <w:sz w:val="24"/>
          <w:szCs w:val="24"/>
          <w:lang w:val="en-US" w:eastAsia="ru-RU"/>
        </w:rPr>
        <w:t>istoriko-kul’turnyj</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enciklopedicheskij</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spravochnik</w:t>
      </w:r>
      <w:proofErr w:type="spellEnd"/>
      <w:r w:rsidRPr="003632D3">
        <w:rPr>
          <w:rFonts w:ascii="Times New Roman" w:eastAsia="Times New Roman" w:hAnsi="Times New Roman" w:cs="Times New Roman"/>
          <w:sz w:val="24"/>
          <w:szCs w:val="24"/>
          <w:lang w:val="en-US" w:eastAsia="ru-RU"/>
        </w:rPr>
        <w:t xml:space="preserve"> [The Old Believers (the   </w:t>
      </w:r>
      <w:proofErr w:type="spellStart"/>
      <w:r w:rsidRPr="003632D3">
        <w:rPr>
          <w:rFonts w:ascii="Times New Roman" w:eastAsia="Times New Roman" w:hAnsi="Times New Roman" w:cs="Times New Roman"/>
          <w:sz w:val="24"/>
          <w:szCs w:val="24"/>
          <w:lang w:val="en-US" w:eastAsia="ru-RU"/>
        </w:rPr>
        <w:t>Semeiskiye</w:t>
      </w:r>
      <w:proofErr w:type="spellEnd"/>
      <w:r w:rsidRPr="003632D3">
        <w:rPr>
          <w:rFonts w:ascii="Times New Roman" w:eastAsia="Times New Roman" w:hAnsi="Times New Roman" w:cs="Times New Roman"/>
          <w:sz w:val="24"/>
          <w:szCs w:val="24"/>
          <w:lang w:val="en-US" w:eastAsia="ru-RU"/>
        </w:rPr>
        <w:t xml:space="preserve">) of Buryatia : historical and cultural encyclopedic directory]. Ulan-Ude, 2015. Pp. 8-10. [In Russ.]. </w:t>
      </w:r>
    </w:p>
    <w:p w14:paraId="480C7C08"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Guseynova</w:t>
      </w:r>
      <w:proofErr w:type="spellEnd"/>
      <w:r w:rsidRPr="003632D3">
        <w:rPr>
          <w:rFonts w:ascii="Times New Roman" w:eastAsia="Times New Roman" w:hAnsi="Times New Roman" w:cs="Times New Roman"/>
          <w:sz w:val="24"/>
          <w:szCs w:val="24"/>
          <w:lang w:val="en-US" w:eastAsia="ru-RU"/>
        </w:rPr>
        <w:t xml:space="preserve"> T. N. </w:t>
      </w:r>
      <w:proofErr w:type="spellStart"/>
      <w:r w:rsidRPr="003632D3">
        <w:rPr>
          <w:rFonts w:ascii="Times New Roman" w:eastAsia="Times New Roman" w:hAnsi="Times New Roman" w:cs="Times New Roman"/>
          <w:sz w:val="24"/>
          <w:szCs w:val="24"/>
          <w:lang w:val="en-US" w:eastAsia="ru-RU"/>
        </w:rPr>
        <w:t>Tradicionnaja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kul’tura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semejskikh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Zabajkalja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jejo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otrazhenije</w:t>
      </w:r>
      <w:proofErr w:type="spellEnd"/>
      <w:r w:rsidRPr="003632D3">
        <w:rPr>
          <w:rFonts w:ascii="Times New Roman" w:eastAsia="Times New Roman" w:hAnsi="Times New Roman" w:cs="Times New Roman"/>
          <w:sz w:val="24"/>
          <w:szCs w:val="24"/>
          <w:lang w:val="en-US" w:eastAsia="ru-RU"/>
        </w:rPr>
        <w:t xml:space="preserve"> v </w:t>
      </w:r>
      <w:proofErr w:type="spellStart"/>
      <w:r w:rsidRPr="003632D3">
        <w:rPr>
          <w:rFonts w:ascii="Times New Roman" w:eastAsia="Times New Roman" w:hAnsi="Times New Roman" w:cs="Times New Roman"/>
          <w:sz w:val="24"/>
          <w:szCs w:val="24"/>
          <w:lang w:val="en-US" w:eastAsia="ru-RU"/>
        </w:rPr>
        <w:t>muzejakh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na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primere</w:t>
      </w:r>
      <w:proofErr w:type="spellEnd"/>
      <w:r w:rsidRPr="003632D3">
        <w:rPr>
          <w:rFonts w:ascii="Times New Roman" w:eastAsia="Times New Roman" w:hAnsi="Times New Roman" w:cs="Times New Roman"/>
          <w:sz w:val="24"/>
          <w:szCs w:val="24"/>
          <w:lang w:val="en-US" w:eastAsia="ru-RU"/>
        </w:rPr>
        <w:t xml:space="preserve"> s. </w:t>
      </w:r>
      <w:proofErr w:type="spellStart"/>
      <w:r w:rsidRPr="003632D3">
        <w:rPr>
          <w:rFonts w:ascii="Times New Roman" w:eastAsia="Times New Roman" w:hAnsi="Times New Roman" w:cs="Times New Roman"/>
          <w:sz w:val="24"/>
          <w:szCs w:val="24"/>
          <w:lang w:val="en-US" w:eastAsia="ru-RU"/>
        </w:rPr>
        <w:t>Tarbagataj</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Respubliki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Burjatija</w:t>
      </w:r>
      <w:proofErr w:type="spellEnd"/>
      <w:r w:rsidRPr="003632D3">
        <w:rPr>
          <w:rFonts w:ascii="Times New Roman" w:eastAsia="Times New Roman" w:hAnsi="Times New Roman" w:cs="Times New Roman"/>
          <w:sz w:val="24"/>
          <w:szCs w:val="24"/>
          <w:lang w:val="en-US" w:eastAsia="ru-RU"/>
        </w:rPr>
        <w:t xml:space="preserve">) [Traditional culture of the </w:t>
      </w:r>
      <w:proofErr w:type="spellStart"/>
      <w:r w:rsidRPr="003632D3">
        <w:rPr>
          <w:rFonts w:ascii="Times New Roman" w:eastAsia="Times New Roman" w:hAnsi="Times New Roman" w:cs="Times New Roman"/>
          <w:sz w:val="24"/>
          <w:szCs w:val="24"/>
          <w:lang w:val="en-US" w:eastAsia="ru-RU"/>
        </w:rPr>
        <w:t>Semeiskiye</w:t>
      </w:r>
      <w:proofErr w:type="spellEnd"/>
      <w:r w:rsidRPr="003632D3">
        <w:rPr>
          <w:rFonts w:ascii="Times New Roman" w:eastAsia="Times New Roman" w:hAnsi="Times New Roman" w:cs="Times New Roman"/>
          <w:sz w:val="24"/>
          <w:szCs w:val="24"/>
          <w:lang w:val="en-US" w:eastAsia="ru-RU"/>
        </w:rPr>
        <w:t xml:space="preserve"> of Transbaikalia and its reflection in the museums (on the example of v. </w:t>
      </w:r>
      <w:proofErr w:type="spellStart"/>
      <w:r w:rsidRPr="003632D3">
        <w:rPr>
          <w:rFonts w:ascii="Times New Roman" w:eastAsia="Times New Roman" w:hAnsi="Times New Roman" w:cs="Times New Roman"/>
          <w:sz w:val="24"/>
          <w:szCs w:val="24"/>
          <w:lang w:val="en-US" w:eastAsia="ru-RU"/>
        </w:rPr>
        <w:t>Tarbagatay</w:t>
      </w:r>
      <w:proofErr w:type="spellEnd"/>
      <w:r w:rsidRPr="003632D3">
        <w:rPr>
          <w:rFonts w:ascii="Times New Roman" w:eastAsia="Times New Roman" w:hAnsi="Times New Roman" w:cs="Times New Roman"/>
          <w:sz w:val="24"/>
          <w:szCs w:val="24"/>
          <w:lang w:val="en-US" w:eastAsia="ru-RU"/>
        </w:rPr>
        <w:t xml:space="preserve">, Republic of Buryatia)] // </w:t>
      </w:r>
      <w:proofErr w:type="spellStart"/>
      <w:r w:rsidRPr="003632D3">
        <w:rPr>
          <w:rFonts w:ascii="Times New Roman" w:eastAsia="Times New Roman" w:hAnsi="Times New Roman" w:cs="Times New Roman"/>
          <w:sz w:val="24"/>
          <w:szCs w:val="24"/>
          <w:lang w:val="en-US" w:eastAsia="ru-RU"/>
        </w:rPr>
        <w:t>Semejskije</w:t>
      </w:r>
      <w:proofErr w:type="spellEnd"/>
      <w:r w:rsidRPr="003632D3">
        <w:rPr>
          <w:rFonts w:ascii="Times New Roman" w:eastAsia="Times New Roman" w:hAnsi="Times New Roman" w:cs="Times New Roman"/>
          <w:sz w:val="24"/>
          <w:szCs w:val="24"/>
          <w:lang w:val="en-US" w:eastAsia="ru-RU"/>
        </w:rPr>
        <w:t xml:space="preserve"> − </w:t>
      </w:r>
      <w:proofErr w:type="spellStart"/>
      <w:r w:rsidRPr="003632D3">
        <w:rPr>
          <w:rFonts w:ascii="Times New Roman" w:eastAsia="Times New Roman" w:hAnsi="Times New Roman" w:cs="Times New Roman"/>
          <w:sz w:val="24"/>
          <w:szCs w:val="24"/>
          <w:lang w:val="en-US" w:eastAsia="ru-RU"/>
        </w:rPr>
        <w:t>starovery</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Burjatii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istorija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kul’tura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sovremennost</w:t>
      </w:r>
      <w:proofErr w:type="spellEnd"/>
      <w:proofErr w:type="gramStart"/>
      <w:r w:rsidRPr="003632D3">
        <w:rPr>
          <w:rFonts w:ascii="Times New Roman" w:eastAsia="Times New Roman" w:hAnsi="Times New Roman" w:cs="Times New Roman"/>
          <w:sz w:val="24"/>
          <w:szCs w:val="24"/>
          <w:lang w:val="en-US" w:eastAsia="ru-RU"/>
        </w:rPr>
        <w:t>’ :</w:t>
      </w:r>
      <w:proofErr w:type="gram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materialy</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mezhdunar</w:t>
      </w:r>
      <w:proofErr w:type="spellEnd"/>
      <w:r w:rsidRPr="003632D3">
        <w:rPr>
          <w:rFonts w:ascii="Times New Roman" w:eastAsia="Times New Roman" w:hAnsi="Times New Roman" w:cs="Times New Roman"/>
          <w:sz w:val="24"/>
          <w:szCs w:val="24"/>
          <w:lang w:val="en-US" w:eastAsia="ru-RU"/>
        </w:rPr>
        <w:t xml:space="preserve">. </w:t>
      </w:r>
      <w:proofErr w:type="spellStart"/>
      <w:proofErr w:type="gramStart"/>
      <w:r w:rsidRPr="003632D3">
        <w:rPr>
          <w:rFonts w:ascii="Times New Roman" w:eastAsia="Times New Roman" w:hAnsi="Times New Roman" w:cs="Times New Roman"/>
          <w:sz w:val="24"/>
          <w:szCs w:val="24"/>
          <w:lang w:val="en-US" w:eastAsia="ru-RU"/>
        </w:rPr>
        <w:t>nauch</w:t>
      </w:r>
      <w:proofErr w:type="spellEnd"/>
      <w:r w:rsidRPr="003632D3">
        <w:rPr>
          <w:rFonts w:ascii="Times New Roman" w:eastAsia="Times New Roman" w:hAnsi="Times New Roman" w:cs="Times New Roman"/>
          <w:sz w:val="24"/>
          <w:szCs w:val="24"/>
          <w:lang w:val="en-US" w:eastAsia="ru-RU"/>
        </w:rPr>
        <w:t>.-</w:t>
      </w:r>
      <w:proofErr w:type="spellStart"/>
      <w:proofErr w:type="gramEnd"/>
      <w:r w:rsidRPr="003632D3">
        <w:rPr>
          <w:rFonts w:ascii="Times New Roman" w:eastAsia="Times New Roman" w:hAnsi="Times New Roman" w:cs="Times New Roman"/>
          <w:sz w:val="24"/>
          <w:szCs w:val="24"/>
          <w:lang w:val="en-US" w:eastAsia="ru-RU"/>
        </w:rPr>
        <w:t>prakt</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konf</w:t>
      </w:r>
      <w:proofErr w:type="spellEnd"/>
      <w:r w:rsidRPr="003632D3">
        <w:rPr>
          <w:rFonts w:ascii="Times New Roman" w:eastAsia="Times New Roman" w:hAnsi="Times New Roman" w:cs="Times New Roman"/>
          <w:sz w:val="24"/>
          <w:szCs w:val="24"/>
          <w:lang w:val="en-US" w:eastAsia="ru-RU"/>
        </w:rPr>
        <w:t xml:space="preserve">. [The </w:t>
      </w:r>
      <w:proofErr w:type="spellStart"/>
      <w:r w:rsidRPr="003632D3">
        <w:rPr>
          <w:rFonts w:ascii="Times New Roman" w:eastAsia="Times New Roman" w:hAnsi="Times New Roman" w:cs="Times New Roman"/>
          <w:sz w:val="24"/>
          <w:szCs w:val="24"/>
          <w:lang w:val="en-US" w:eastAsia="ru-RU"/>
        </w:rPr>
        <w:t>Semeiskiye</w:t>
      </w:r>
      <w:proofErr w:type="spellEnd"/>
      <w:r w:rsidRPr="003632D3">
        <w:rPr>
          <w:rFonts w:ascii="Times New Roman" w:eastAsia="Times New Roman" w:hAnsi="Times New Roman" w:cs="Times New Roman"/>
          <w:sz w:val="24"/>
          <w:szCs w:val="24"/>
          <w:lang w:val="en-US" w:eastAsia="ru-RU"/>
        </w:rPr>
        <w:t xml:space="preserve"> – the Old Believers of Buryatia: history, culture, modernity]. Ulan-Ude, 2011. Pp. 185-196. [In Russ.].</w:t>
      </w:r>
    </w:p>
    <w:p w14:paraId="21FF2350"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Likhanova</w:t>
      </w:r>
      <w:proofErr w:type="spellEnd"/>
      <w:r w:rsidRPr="003632D3">
        <w:rPr>
          <w:rFonts w:ascii="Times New Roman" w:eastAsia="Times New Roman" w:hAnsi="Times New Roman" w:cs="Times New Roman"/>
          <w:sz w:val="24"/>
          <w:szCs w:val="24"/>
          <w:lang w:val="en-US" w:eastAsia="ru-RU"/>
        </w:rPr>
        <w:t xml:space="preserve"> G. Z. </w:t>
      </w:r>
      <w:proofErr w:type="spellStart"/>
      <w:r w:rsidRPr="003632D3">
        <w:rPr>
          <w:rFonts w:ascii="Times New Roman" w:eastAsia="Times New Roman" w:hAnsi="Times New Roman" w:cs="Times New Roman"/>
          <w:sz w:val="24"/>
          <w:szCs w:val="24"/>
          <w:lang w:val="en-US" w:eastAsia="ru-RU"/>
        </w:rPr>
        <w:t>Etnograficheskije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kollekcii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Chitinskogo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oblastnogo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krajevedcheskogo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muzeja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Semejskije</w:t>
      </w:r>
      <w:proofErr w:type="spellEnd"/>
      <w:r w:rsidRPr="003632D3">
        <w:rPr>
          <w:rFonts w:ascii="Times New Roman" w:eastAsia="Times New Roman" w:hAnsi="Times New Roman" w:cs="Times New Roman"/>
          <w:sz w:val="24"/>
          <w:szCs w:val="24"/>
          <w:lang w:val="en-US" w:eastAsia="ru-RU"/>
        </w:rPr>
        <w:t xml:space="preserve"> [Ethnographic collections of the Chita Regional History Museum. The </w:t>
      </w:r>
      <w:proofErr w:type="spellStart"/>
      <w:r w:rsidRPr="003632D3">
        <w:rPr>
          <w:rFonts w:ascii="Times New Roman" w:eastAsia="Times New Roman" w:hAnsi="Times New Roman" w:cs="Times New Roman"/>
          <w:sz w:val="24"/>
          <w:szCs w:val="24"/>
          <w:lang w:val="en-US" w:eastAsia="ru-RU"/>
        </w:rPr>
        <w:t>Semeiskiye</w:t>
      </w:r>
      <w:proofErr w:type="spellEnd"/>
      <w:r w:rsidRPr="003632D3">
        <w:rPr>
          <w:rFonts w:ascii="Times New Roman" w:eastAsia="Times New Roman" w:hAnsi="Times New Roman" w:cs="Times New Roman"/>
          <w:sz w:val="24"/>
          <w:szCs w:val="24"/>
          <w:lang w:val="en-US" w:eastAsia="ru-RU"/>
        </w:rPr>
        <w:t>]. Chita, 1989. 119 p. [In Russ.].</w:t>
      </w:r>
    </w:p>
    <w:p w14:paraId="53FA76D3"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Kostrov</w:t>
      </w:r>
      <w:proofErr w:type="spellEnd"/>
      <w:r w:rsidRPr="003632D3">
        <w:rPr>
          <w:rFonts w:ascii="Times New Roman" w:eastAsia="Times New Roman" w:hAnsi="Times New Roman" w:cs="Times New Roman"/>
          <w:sz w:val="24"/>
          <w:szCs w:val="24"/>
          <w:lang w:val="en-US" w:eastAsia="ru-RU"/>
        </w:rPr>
        <w:t xml:space="preserve"> A. V. </w:t>
      </w:r>
      <w:proofErr w:type="spellStart"/>
      <w:r w:rsidRPr="003632D3">
        <w:rPr>
          <w:rFonts w:ascii="Times New Roman" w:eastAsia="Times New Roman" w:hAnsi="Times New Roman" w:cs="Times New Roman"/>
          <w:sz w:val="24"/>
          <w:szCs w:val="24"/>
          <w:lang w:val="en-US" w:eastAsia="ru-RU"/>
        </w:rPr>
        <w:t>Staroobrjadchestvo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Pribajkalja</w:t>
      </w:r>
      <w:proofErr w:type="spellEnd"/>
      <w:r w:rsidRPr="003632D3">
        <w:rPr>
          <w:rFonts w:ascii="Times New Roman" w:eastAsia="Times New Roman" w:hAnsi="Times New Roman" w:cs="Times New Roman"/>
          <w:sz w:val="24"/>
          <w:szCs w:val="24"/>
          <w:lang w:val="en-US" w:eastAsia="ru-RU"/>
        </w:rPr>
        <w:t xml:space="preserve"> (k </w:t>
      </w:r>
      <w:proofErr w:type="spellStart"/>
      <w:r w:rsidRPr="003632D3">
        <w:rPr>
          <w:rFonts w:ascii="Times New Roman" w:eastAsia="Times New Roman" w:hAnsi="Times New Roman" w:cs="Times New Roman"/>
          <w:sz w:val="24"/>
          <w:szCs w:val="24"/>
          <w:lang w:val="en-US" w:eastAsia="ru-RU"/>
        </w:rPr>
        <w:t>vystavke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Staroobrjadchestvo</w:t>
      </w:r>
      <w:proofErr w:type="spellEnd"/>
      <w:r w:rsidRPr="003632D3">
        <w:rPr>
          <w:rFonts w:ascii="Times New Roman" w:eastAsia="Times New Roman" w:hAnsi="Times New Roman" w:cs="Times New Roman"/>
          <w:sz w:val="24"/>
          <w:szCs w:val="24"/>
          <w:lang w:val="en-US" w:eastAsia="ru-RU"/>
        </w:rPr>
        <w:t xml:space="preserve"> − </w:t>
      </w:r>
      <w:proofErr w:type="spellStart"/>
      <w:r w:rsidRPr="003632D3">
        <w:rPr>
          <w:rFonts w:ascii="Times New Roman" w:eastAsia="Times New Roman" w:hAnsi="Times New Roman" w:cs="Times New Roman"/>
          <w:sz w:val="24"/>
          <w:szCs w:val="24"/>
          <w:lang w:val="en-US" w:eastAsia="ru-RU"/>
        </w:rPr>
        <w:t>patriotizm</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iz</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glubiny</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vekov</w:t>
      </w:r>
      <w:proofErr w:type="spellEnd"/>
      <w:r w:rsidRPr="003632D3">
        <w:rPr>
          <w:rFonts w:ascii="Times New Roman" w:eastAsia="Times New Roman" w:hAnsi="Times New Roman" w:cs="Times New Roman"/>
          <w:sz w:val="24"/>
          <w:szCs w:val="24"/>
          <w:lang w:val="en-US" w:eastAsia="ru-RU"/>
        </w:rPr>
        <w:t xml:space="preserve">» v </w:t>
      </w:r>
      <w:proofErr w:type="spellStart"/>
      <w:r w:rsidRPr="003632D3">
        <w:rPr>
          <w:rFonts w:ascii="Times New Roman" w:eastAsia="Times New Roman" w:hAnsi="Times New Roman" w:cs="Times New Roman"/>
          <w:sz w:val="24"/>
          <w:szCs w:val="24"/>
          <w:lang w:val="en-US" w:eastAsia="ru-RU"/>
        </w:rPr>
        <w:t>Muzeje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istorii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goroda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Irkutska</w:t>
      </w:r>
      <w:proofErr w:type="spellEnd"/>
      <w:r w:rsidRPr="003632D3">
        <w:rPr>
          <w:rFonts w:ascii="Times New Roman" w:eastAsia="Times New Roman" w:hAnsi="Times New Roman" w:cs="Times New Roman"/>
          <w:sz w:val="24"/>
          <w:szCs w:val="24"/>
          <w:lang w:val="en-US" w:eastAsia="ru-RU"/>
        </w:rPr>
        <w:t xml:space="preserve"> [Old Belief of </w:t>
      </w:r>
      <w:proofErr w:type="spellStart"/>
      <w:r w:rsidRPr="003632D3">
        <w:rPr>
          <w:rFonts w:ascii="Times New Roman" w:eastAsia="Times New Roman" w:hAnsi="Times New Roman" w:cs="Times New Roman"/>
          <w:sz w:val="24"/>
          <w:szCs w:val="24"/>
          <w:lang w:val="en-US" w:eastAsia="ru-RU"/>
        </w:rPr>
        <w:t>Pribaikalia</w:t>
      </w:r>
      <w:proofErr w:type="spellEnd"/>
      <w:r w:rsidRPr="003632D3">
        <w:rPr>
          <w:rFonts w:ascii="Times New Roman" w:eastAsia="Times New Roman" w:hAnsi="Times New Roman" w:cs="Times New Roman"/>
          <w:sz w:val="24"/>
          <w:szCs w:val="24"/>
          <w:lang w:val="en-US" w:eastAsia="ru-RU"/>
        </w:rPr>
        <w:t xml:space="preserve"> (to the exhibition «Old Belief – patriotism from the depth of the centuries» at the Irkutsk City History Museum)]. Irkutsk, 2019. 56 p. [In Russ.].</w:t>
      </w:r>
    </w:p>
    <w:p w14:paraId="4AAD506C"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Kostrov</w:t>
      </w:r>
      <w:proofErr w:type="spellEnd"/>
      <w:r w:rsidRPr="003632D3">
        <w:rPr>
          <w:rFonts w:ascii="Times New Roman" w:eastAsia="Times New Roman" w:hAnsi="Times New Roman" w:cs="Times New Roman"/>
          <w:sz w:val="24"/>
          <w:szCs w:val="24"/>
          <w:lang w:val="en-US" w:eastAsia="ru-RU"/>
        </w:rPr>
        <w:t xml:space="preserve"> A. V., </w:t>
      </w:r>
      <w:proofErr w:type="spellStart"/>
      <w:r w:rsidRPr="003632D3">
        <w:rPr>
          <w:rFonts w:ascii="Times New Roman" w:eastAsia="Times New Roman" w:hAnsi="Times New Roman" w:cs="Times New Roman"/>
          <w:sz w:val="24"/>
          <w:szCs w:val="24"/>
          <w:lang w:val="en-US" w:eastAsia="ru-RU"/>
        </w:rPr>
        <w:t>Gurova</w:t>
      </w:r>
      <w:proofErr w:type="spellEnd"/>
      <w:r w:rsidRPr="003632D3">
        <w:rPr>
          <w:rFonts w:ascii="Times New Roman" w:eastAsia="Times New Roman" w:hAnsi="Times New Roman" w:cs="Times New Roman"/>
          <w:sz w:val="24"/>
          <w:szCs w:val="24"/>
          <w:lang w:val="en-US" w:eastAsia="ru-RU"/>
        </w:rPr>
        <w:t xml:space="preserve"> E. N. </w:t>
      </w:r>
      <w:proofErr w:type="spellStart"/>
      <w:r w:rsidRPr="003632D3">
        <w:rPr>
          <w:rFonts w:ascii="Times New Roman" w:eastAsia="Times New Roman" w:hAnsi="Times New Roman" w:cs="Times New Roman"/>
          <w:sz w:val="24"/>
          <w:szCs w:val="24"/>
          <w:lang w:val="en-US" w:eastAsia="ru-RU"/>
        </w:rPr>
        <w:t>Staroobrjadcheskaja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kollekcija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Irkutskogo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oblastnogo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krajevedcheskogo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muzeja</w:t>
      </w:r>
      <w:proofErr w:type="spellEnd"/>
      <w:r w:rsidRPr="003632D3">
        <w:rPr>
          <w:rFonts w:ascii="Times New Roman" w:eastAsia="Times New Roman" w:hAnsi="Times New Roman" w:cs="Times New Roman"/>
          <w:sz w:val="24"/>
          <w:szCs w:val="24"/>
          <w:lang w:val="en-US" w:eastAsia="ru-RU"/>
        </w:rPr>
        <w:t xml:space="preserve"> [The Old Believers’ collection of the Irkutsk Regional Museum of Local History] // </w:t>
      </w:r>
      <w:proofErr w:type="spellStart"/>
      <w:r w:rsidRPr="003632D3">
        <w:rPr>
          <w:rFonts w:ascii="Times New Roman" w:eastAsia="Times New Roman" w:hAnsi="Times New Roman" w:cs="Times New Roman"/>
          <w:sz w:val="24"/>
          <w:szCs w:val="24"/>
          <w:lang w:val="en-US" w:eastAsia="ru-RU"/>
        </w:rPr>
        <w:t>Vestnik</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Vostochno-Sibirskogo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gosudarstvennogo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instituta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kul’tury</w:t>
      </w:r>
      <w:proofErr w:type="spellEnd"/>
      <w:r w:rsidRPr="003632D3">
        <w:rPr>
          <w:rFonts w:ascii="Times New Roman" w:eastAsia="Times New Roman" w:hAnsi="Times New Roman" w:cs="Times New Roman"/>
          <w:sz w:val="24"/>
          <w:szCs w:val="24"/>
          <w:lang w:val="en-US" w:eastAsia="ru-RU"/>
        </w:rPr>
        <w:t xml:space="preserve"> [Bulletin of East-Siberian state institute of culture]. 2022. Pp. 33-42. [In Russ.].</w:t>
      </w:r>
    </w:p>
    <w:p w14:paraId="75F31BEB"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lastRenderedPageBreak/>
        <w:t>Kostrov</w:t>
      </w:r>
      <w:proofErr w:type="spellEnd"/>
      <w:r w:rsidRPr="003632D3">
        <w:rPr>
          <w:rFonts w:ascii="Times New Roman" w:eastAsia="Times New Roman" w:hAnsi="Times New Roman" w:cs="Times New Roman"/>
          <w:sz w:val="24"/>
          <w:szCs w:val="24"/>
          <w:lang w:val="en-US" w:eastAsia="ru-RU"/>
        </w:rPr>
        <w:t xml:space="preserve"> A. V., </w:t>
      </w:r>
      <w:proofErr w:type="spellStart"/>
      <w:r w:rsidRPr="003632D3">
        <w:rPr>
          <w:rFonts w:ascii="Times New Roman" w:eastAsia="Times New Roman" w:hAnsi="Times New Roman" w:cs="Times New Roman"/>
          <w:sz w:val="24"/>
          <w:szCs w:val="24"/>
          <w:lang w:val="en-US" w:eastAsia="ru-RU"/>
        </w:rPr>
        <w:t>Galdanova</w:t>
      </w:r>
      <w:proofErr w:type="spellEnd"/>
      <w:r w:rsidRPr="003632D3">
        <w:rPr>
          <w:rFonts w:ascii="Times New Roman" w:eastAsia="Times New Roman" w:hAnsi="Times New Roman" w:cs="Times New Roman"/>
          <w:sz w:val="24"/>
          <w:szCs w:val="24"/>
          <w:lang w:val="en-US" w:eastAsia="ru-RU"/>
        </w:rPr>
        <w:t xml:space="preserve"> I. I. </w:t>
      </w:r>
      <w:proofErr w:type="spellStart"/>
      <w:r w:rsidRPr="003632D3">
        <w:rPr>
          <w:rFonts w:ascii="Times New Roman" w:eastAsia="Times New Roman" w:hAnsi="Times New Roman" w:cs="Times New Roman"/>
          <w:sz w:val="24"/>
          <w:szCs w:val="24"/>
          <w:lang w:val="en-US" w:eastAsia="ru-RU"/>
        </w:rPr>
        <w:t>Kollekcija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zhenskikh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golovnykh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uborov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staroobrjadcev-semejskikh</w:t>
      </w:r>
      <w:proofErr w:type="spellEnd"/>
      <w:r w:rsidRPr="003632D3">
        <w:rPr>
          <w:rFonts w:ascii="Times New Roman" w:eastAsia="Times New Roman" w:hAnsi="Times New Roman" w:cs="Times New Roman"/>
          <w:sz w:val="24"/>
          <w:szCs w:val="24"/>
          <w:lang w:val="en-US" w:eastAsia="ru-RU"/>
        </w:rPr>
        <w:t xml:space="preserve"> v </w:t>
      </w:r>
      <w:proofErr w:type="spellStart"/>
      <w:r w:rsidRPr="003632D3">
        <w:rPr>
          <w:rFonts w:ascii="Times New Roman" w:eastAsia="Times New Roman" w:hAnsi="Times New Roman" w:cs="Times New Roman"/>
          <w:sz w:val="24"/>
          <w:szCs w:val="24"/>
          <w:lang w:val="en-US" w:eastAsia="ru-RU"/>
        </w:rPr>
        <w:t>sobranii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Etnograficheskogo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muzeja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narodov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Zabajkal’ia</w:t>
      </w:r>
      <w:proofErr w:type="spellEnd"/>
      <w:r w:rsidRPr="003632D3">
        <w:rPr>
          <w:rFonts w:ascii="Times New Roman" w:eastAsia="Times New Roman" w:hAnsi="Times New Roman" w:cs="Times New Roman"/>
          <w:sz w:val="24"/>
          <w:szCs w:val="24"/>
          <w:lang w:val="en-US" w:eastAsia="ru-RU"/>
        </w:rPr>
        <w:t xml:space="preserve"> [Collection of women’s headdresses of the Old Believers − </w:t>
      </w:r>
      <w:proofErr w:type="spellStart"/>
      <w:r w:rsidRPr="003632D3">
        <w:rPr>
          <w:rFonts w:ascii="Times New Roman" w:eastAsia="Times New Roman" w:hAnsi="Times New Roman" w:cs="Times New Roman"/>
          <w:sz w:val="24"/>
          <w:szCs w:val="24"/>
          <w:lang w:val="en-US" w:eastAsia="ru-RU"/>
        </w:rPr>
        <w:t>Semeiskiye</w:t>
      </w:r>
      <w:proofErr w:type="spellEnd"/>
      <w:r w:rsidRPr="003632D3">
        <w:rPr>
          <w:rFonts w:ascii="Times New Roman" w:eastAsia="Times New Roman" w:hAnsi="Times New Roman" w:cs="Times New Roman"/>
          <w:sz w:val="24"/>
          <w:szCs w:val="24"/>
          <w:lang w:val="en-US" w:eastAsia="ru-RU"/>
        </w:rPr>
        <w:t xml:space="preserve"> in the collection of the Ethnographic Museum of the Peoples of Transbaikalia] // </w:t>
      </w:r>
      <w:proofErr w:type="spellStart"/>
      <w:r w:rsidRPr="003632D3">
        <w:rPr>
          <w:rFonts w:ascii="Times New Roman" w:eastAsia="Times New Roman" w:hAnsi="Times New Roman" w:cs="Times New Roman"/>
          <w:sz w:val="24"/>
          <w:szCs w:val="24"/>
          <w:lang w:val="en-US" w:eastAsia="ru-RU"/>
        </w:rPr>
        <w:t>Vestnik</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Vostochno-Sibirskogo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gosudarstvennogo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instituta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kul’tury</w:t>
      </w:r>
      <w:proofErr w:type="spellEnd"/>
      <w:r w:rsidRPr="003632D3">
        <w:rPr>
          <w:rFonts w:ascii="Times New Roman" w:eastAsia="Times New Roman" w:hAnsi="Times New Roman" w:cs="Times New Roman"/>
          <w:sz w:val="24"/>
          <w:szCs w:val="24"/>
          <w:lang w:val="en-US" w:eastAsia="ru-RU"/>
        </w:rPr>
        <w:t xml:space="preserve"> [Bulletin of East-Siberian state institute of culture]. 2022. Pp. 42-51. [In Russ.].</w:t>
      </w:r>
    </w:p>
    <w:p w14:paraId="0A82FAAA"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Kostrov</w:t>
      </w:r>
      <w:proofErr w:type="spellEnd"/>
      <w:r w:rsidRPr="003632D3">
        <w:rPr>
          <w:rFonts w:ascii="Times New Roman" w:eastAsia="Times New Roman" w:hAnsi="Times New Roman" w:cs="Times New Roman"/>
          <w:sz w:val="24"/>
          <w:szCs w:val="24"/>
          <w:lang w:val="en-US" w:eastAsia="ru-RU"/>
        </w:rPr>
        <w:t xml:space="preserve"> A. V. </w:t>
      </w:r>
      <w:proofErr w:type="spellStart"/>
      <w:r w:rsidRPr="003632D3">
        <w:rPr>
          <w:rFonts w:ascii="Times New Roman" w:eastAsia="Times New Roman" w:hAnsi="Times New Roman" w:cs="Times New Roman"/>
          <w:sz w:val="24"/>
          <w:szCs w:val="24"/>
          <w:lang w:val="en-US" w:eastAsia="ru-RU"/>
        </w:rPr>
        <w:t>Staroobrjadcheskij</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smeretnyj</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kompleks</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iz</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sobranija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Irkutskogo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oblastnogo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krajevedcheskogo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muzeja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struktura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simvolika</w:t>
      </w:r>
      <w:proofErr w:type="spellEnd"/>
      <w:r w:rsidRPr="003632D3">
        <w:rPr>
          <w:rFonts w:ascii="Times New Roman" w:eastAsia="Times New Roman" w:hAnsi="Times New Roman" w:cs="Times New Roman"/>
          <w:sz w:val="24"/>
          <w:szCs w:val="24"/>
          <w:lang w:val="en-US" w:eastAsia="ru-RU"/>
        </w:rPr>
        <w:t xml:space="preserve"> [The Old Believers’ «burial» complex in the collection of the Irkutsk Regional Museum of Local History: structure and </w:t>
      </w:r>
      <w:proofErr w:type="spellStart"/>
      <w:r w:rsidRPr="003632D3">
        <w:rPr>
          <w:rFonts w:ascii="Times New Roman" w:eastAsia="Times New Roman" w:hAnsi="Times New Roman" w:cs="Times New Roman"/>
          <w:sz w:val="24"/>
          <w:szCs w:val="24"/>
          <w:lang w:val="en-US" w:eastAsia="ru-RU"/>
        </w:rPr>
        <w:t>symbolics</w:t>
      </w:r>
      <w:proofErr w:type="spellEnd"/>
      <w:r w:rsidRPr="003632D3">
        <w:rPr>
          <w:rFonts w:ascii="Times New Roman" w:eastAsia="Times New Roman" w:hAnsi="Times New Roman" w:cs="Times New Roman"/>
          <w:sz w:val="24"/>
          <w:szCs w:val="24"/>
          <w:lang w:val="en-US" w:eastAsia="ru-RU"/>
        </w:rPr>
        <w:t xml:space="preserve">] // </w:t>
      </w:r>
      <w:proofErr w:type="spellStart"/>
      <w:r w:rsidRPr="003632D3">
        <w:rPr>
          <w:rFonts w:ascii="Times New Roman" w:eastAsia="Times New Roman" w:hAnsi="Times New Roman" w:cs="Times New Roman"/>
          <w:sz w:val="24"/>
          <w:szCs w:val="24"/>
          <w:lang w:val="en-US" w:eastAsia="ru-RU"/>
        </w:rPr>
        <w:t>Vestnik</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antropologii</w:t>
      </w:r>
      <w:proofErr w:type="spellEnd"/>
      <w:r w:rsidRPr="003632D3">
        <w:rPr>
          <w:rFonts w:ascii="Times New Roman" w:eastAsia="Times New Roman" w:hAnsi="Times New Roman" w:cs="Times New Roman"/>
          <w:sz w:val="24"/>
          <w:szCs w:val="24"/>
          <w:lang w:val="en-US" w:eastAsia="ru-RU"/>
        </w:rPr>
        <w:t xml:space="preserve"> [Bulletin of Anthropology]. 2022. Pp. 180-194. [In Russ.].</w:t>
      </w:r>
    </w:p>
    <w:p w14:paraId="5DD6FBA3"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Kostrov</w:t>
      </w:r>
      <w:proofErr w:type="spellEnd"/>
      <w:r w:rsidRPr="003632D3">
        <w:rPr>
          <w:rFonts w:ascii="Times New Roman" w:eastAsia="Times New Roman" w:hAnsi="Times New Roman" w:cs="Times New Roman"/>
          <w:sz w:val="24"/>
          <w:szCs w:val="24"/>
          <w:lang w:val="en-US" w:eastAsia="ru-RU"/>
        </w:rPr>
        <w:t xml:space="preserve"> A. V. </w:t>
      </w:r>
      <w:proofErr w:type="spellStart"/>
      <w:r w:rsidRPr="003632D3">
        <w:rPr>
          <w:rFonts w:ascii="Times New Roman" w:eastAsia="Times New Roman" w:hAnsi="Times New Roman" w:cs="Times New Roman"/>
          <w:sz w:val="24"/>
          <w:szCs w:val="24"/>
          <w:lang w:val="en-US" w:eastAsia="ru-RU"/>
        </w:rPr>
        <w:t>Bytovanije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lestovki</w:t>
      </w:r>
      <w:proofErr w:type="spellEnd"/>
      <w:r w:rsidRPr="003632D3">
        <w:rPr>
          <w:rFonts w:ascii="Times New Roman" w:eastAsia="Times New Roman" w:hAnsi="Times New Roman" w:cs="Times New Roman"/>
          <w:sz w:val="24"/>
          <w:szCs w:val="24"/>
          <w:lang w:val="en-US" w:eastAsia="ru-RU"/>
        </w:rPr>
        <w:t xml:space="preserve"> u </w:t>
      </w:r>
      <w:proofErr w:type="spellStart"/>
      <w:r w:rsidRPr="003632D3">
        <w:rPr>
          <w:rFonts w:ascii="Times New Roman" w:eastAsia="Times New Roman" w:hAnsi="Times New Roman" w:cs="Times New Roman"/>
          <w:sz w:val="24"/>
          <w:szCs w:val="24"/>
          <w:lang w:val="en-US" w:eastAsia="ru-RU"/>
        </w:rPr>
        <w:t>staroobrjadcev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chasovennogo</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soglasiia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bassejna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Jeniseja</w:t>
      </w:r>
      <w:proofErr w:type="spellEnd"/>
      <w:r w:rsidRPr="003632D3">
        <w:rPr>
          <w:rFonts w:ascii="Times New Roman" w:eastAsia="Times New Roman" w:hAnsi="Times New Roman" w:cs="Times New Roman"/>
          <w:sz w:val="24"/>
          <w:szCs w:val="24"/>
          <w:lang w:val="en-US" w:eastAsia="ru-RU"/>
        </w:rPr>
        <w:t xml:space="preserve"> [The </w:t>
      </w:r>
      <w:proofErr w:type="spellStart"/>
      <w:r w:rsidRPr="003632D3">
        <w:rPr>
          <w:rFonts w:ascii="Times New Roman" w:eastAsia="Times New Roman" w:hAnsi="Times New Roman" w:cs="Times New Roman"/>
          <w:sz w:val="24"/>
          <w:szCs w:val="24"/>
          <w:lang w:val="en-US" w:eastAsia="ru-RU"/>
        </w:rPr>
        <w:t>lestovka</w:t>
      </w:r>
      <w:proofErr w:type="spellEnd"/>
      <w:r w:rsidRPr="003632D3">
        <w:rPr>
          <w:rFonts w:ascii="Times New Roman" w:eastAsia="Times New Roman" w:hAnsi="Times New Roman" w:cs="Times New Roman"/>
          <w:sz w:val="24"/>
          <w:szCs w:val="24"/>
          <w:lang w:val="en-US" w:eastAsia="ru-RU"/>
        </w:rPr>
        <w:t xml:space="preserve"> existence among the Old Believers of the chapel denomination of the Yenisei basin] // </w:t>
      </w:r>
      <w:proofErr w:type="spellStart"/>
      <w:r w:rsidRPr="003632D3">
        <w:rPr>
          <w:rFonts w:ascii="Times New Roman" w:eastAsia="Times New Roman" w:hAnsi="Times New Roman" w:cs="Times New Roman"/>
          <w:sz w:val="24"/>
          <w:szCs w:val="24"/>
          <w:lang w:val="en-US" w:eastAsia="ru-RU"/>
        </w:rPr>
        <w:t>Semejskije</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istorija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kul’tura</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sovremennost</w:t>
      </w:r>
      <w:proofErr w:type="spellEnd"/>
      <w:proofErr w:type="gramStart"/>
      <w:r w:rsidRPr="003632D3">
        <w:rPr>
          <w:rFonts w:ascii="Times New Roman" w:eastAsia="Times New Roman" w:hAnsi="Times New Roman" w:cs="Times New Roman"/>
          <w:sz w:val="24"/>
          <w:szCs w:val="24"/>
          <w:lang w:val="en-US" w:eastAsia="ru-RU"/>
        </w:rPr>
        <w:t>’ :</w:t>
      </w:r>
      <w:proofErr w:type="gram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materialy</w:t>
      </w:r>
      <w:proofErr w:type="spellEnd"/>
      <w:r w:rsidRPr="003632D3">
        <w:rPr>
          <w:rFonts w:ascii="Times New Roman" w:eastAsia="Times New Roman" w:hAnsi="Times New Roman" w:cs="Times New Roman"/>
          <w:sz w:val="24"/>
          <w:szCs w:val="24"/>
          <w:lang w:val="en-US" w:eastAsia="ru-RU"/>
        </w:rPr>
        <w:t xml:space="preserve"> XIII </w:t>
      </w:r>
      <w:proofErr w:type="spellStart"/>
      <w:r w:rsidRPr="003632D3">
        <w:rPr>
          <w:rFonts w:ascii="Times New Roman" w:eastAsia="Times New Roman" w:hAnsi="Times New Roman" w:cs="Times New Roman"/>
          <w:sz w:val="24"/>
          <w:szCs w:val="24"/>
          <w:lang w:val="en-US" w:eastAsia="ru-RU"/>
        </w:rPr>
        <w:t>mezhdunar</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nauch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konf</w:t>
      </w:r>
      <w:proofErr w:type="spellEnd"/>
      <w:r w:rsidRPr="003632D3">
        <w:rPr>
          <w:rFonts w:ascii="Times New Roman" w:eastAsia="Times New Roman" w:hAnsi="Times New Roman" w:cs="Times New Roman"/>
          <w:sz w:val="24"/>
          <w:szCs w:val="24"/>
          <w:lang w:val="en-US" w:eastAsia="ru-RU"/>
        </w:rPr>
        <w:t xml:space="preserve">. [The </w:t>
      </w:r>
      <w:proofErr w:type="spellStart"/>
      <w:r w:rsidRPr="003632D3">
        <w:rPr>
          <w:rFonts w:ascii="Times New Roman" w:eastAsia="Times New Roman" w:hAnsi="Times New Roman" w:cs="Times New Roman"/>
          <w:sz w:val="24"/>
          <w:szCs w:val="24"/>
          <w:lang w:val="en-US" w:eastAsia="ru-RU"/>
        </w:rPr>
        <w:t>Semeiskiye</w:t>
      </w:r>
      <w:proofErr w:type="spellEnd"/>
      <w:r w:rsidRPr="003632D3">
        <w:rPr>
          <w:rFonts w:ascii="Times New Roman" w:eastAsia="Times New Roman" w:hAnsi="Times New Roman" w:cs="Times New Roman"/>
          <w:sz w:val="24"/>
          <w:szCs w:val="24"/>
          <w:lang w:val="en-US" w:eastAsia="ru-RU"/>
        </w:rPr>
        <w:t xml:space="preserve">: history, culture, </w:t>
      </w:r>
      <w:proofErr w:type="gramStart"/>
      <w:r w:rsidRPr="003632D3">
        <w:rPr>
          <w:rFonts w:ascii="Times New Roman" w:eastAsia="Times New Roman" w:hAnsi="Times New Roman" w:cs="Times New Roman"/>
          <w:sz w:val="24"/>
          <w:szCs w:val="24"/>
          <w:lang w:val="en-US" w:eastAsia="ru-RU"/>
        </w:rPr>
        <w:t>modernity :</w:t>
      </w:r>
      <w:proofErr w:type="gramEnd"/>
      <w:r w:rsidRPr="003632D3">
        <w:rPr>
          <w:rFonts w:ascii="Times New Roman" w:eastAsia="Times New Roman" w:hAnsi="Times New Roman" w:cs="Times New Roman"/>
          <w:sz w:val="24"/>
          <w:szCs w:val="24"/>
          <w:lang w:val="en-US" w:eastAsia="ru-RU"/>
        </w:rPr>
        <w:t xml:space="preserve"> proceedings of the XIII intern. scient. conf.]. Ulan-Ude, 2019. Pp. 120-123. [In Russ.].</w:t>
      </w:r>
    </w:p>
    <w:p w14:paraId="1B8078AE" w14:textId="77777777" w:rsidR="003632D3" w:rsidRPr="003632D3" w:rsidRDefault="003632D3" w:rsidP="003632D3">
      <w:pPr>
        <w:numPr>
          <w:ilvl w:val="0"/>
          <w:numId w:val="2"/>
        </w:numPr>
        <w:spacing w:after="0" w:line="240" w:lineRule="auto"/>
        <w:ind w:firstLine="709"/>
        <w:contextualSpacing/>
        <w:jc w:val="both"/>
        <w:rPr>
          <w:rFonts w:ascii="Times New Roman" w:eastAsia="Times New Roman" w:hAnsi="Times New Roman" w:cs="Times New Roman"/>
          <w:sz w:val="24"/>
          <w:szCs w:val="24"/>
          <w:lang w:val="en-US" w:eastAsia="ru-RU"/>
        </w:rPr>
      </w:pPr>
      <w:proofErr w:type="spellStart"/>
      <w:r w:rsidRPr="003632D3">
        <w:rPr>
          <w:rFonts w:ascii="Times New Roman" w:eastAsia="Times New Roman" w:hAnsi="Times New Roman" w:cs="Times New Roman"/>
          <w:sz w:val="24"/>
          <w:szCs w:val="24"/>
          <w:lang w:val="en-US" w:eastAsia="ru-RU"/>
        </w:rPr>
        <w:t>Slovar</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govorov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staroobrjadcev</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semejskikh</w:t>
      </w:r>
      <w:proofErr w:type="spellEnd"/>
      <w:r w:rsidRPr="003632D3">
        <w:rPr>
          <w:rFonts w:ascii="Times New Roman" w:eastAsia="Times New Roman" w:hAnsi="Times New Roman" w:cs="Times New Roman"/>
          <w:sz w:val="24"/>
          <w:szCs w:val="24"/>
          <w:lang w:val="en-US" w:eastAsia="ru-RU"/>
        </w:rPr>
        <w:t xml:space="preserve"> </w:t>
      </w:r>
      <w:proofErr w:type="spellStart"/>
      <w:r w:rsidRPr="003632D3">
        <w:rPr>
          <w:rFonts w:ascii="Times New Roman" w:eastAsia="Times New Roman" w:hAnsi="Times New Roman" w:cs="Times New Roman"/>
          <w:sz w:val="24"/>
          <w:szCs w:val="24"/>
          <w:lang w:val="en-US" w:eastAsia="ru-RU"/>
        </w:rPr>
        <w:t>Zabajkalja</w:t>
      </w:r>
      <w:proofErr w:type="spellEnd"/>
      <w:r w:rsidRPr="003632D3">
        <w:rPr>
          <w:rFonts w:ascii="Times New Roman" w:eastAsia="Times New Roman" w:hAnsi="Times New Roman" w:cs="Times New Roman"/>
          <w:sz w:val="24"/>
          <w:szCs w:val="24"/>
          <w:lang w:val="en-US" w:eastAsia="ru-RU"/>
        </w:rPr>
        <w:t xml:space="preserve"> [Dictionary of the dialects of the Old Believers (the </w:t>
      </w:r>
      <w:proofErr w:type="spellStart"/>
      <w:r w:rsidRPr="003632D3">
        <w:rPr>
          <w:rFonts w:ascii="Times New Roman" w:eastAsia="Times New Roman" w:hAnsi="Times New Roman" w:cs="Times New Roman"/>
          <w:sz w:val="24"/>
          <w:szCs w:val="24"/>
          <w:lang w:val="en-US" w:eastAsia="ru-RU"/>
        </w:rPr>
        <w:t>Semeiskiye</w:t>
      </w:r>
      <w:proofErr w:type="spellEnd"/>
      <w:r w:rsidRPr="003632D3">
        <w:rPr>
          <w:rFonts w:ascii="Times New Roman" w:eastAsia="Times New Roman" w:hAnsi="Times New Roman" w:cs="Times New Roman"/>
          <w:sz w:val="24"/>
          <w:szCs w:val="24"/>
          <w:lang w:val="en-US" w:eastAsia="ru-RU"/>
        </w:rPr>
        <w:t>) of Transbaikalia]. Novosibirsk, 1999. 539 p. [In Russ.].</w:t>
      </w:r>
    </w:p>
    <w:p w14:paraId="2AA2643C" w14:textId="77777777" w:rsidR="003632D3" w:rsidRPr="003632D3" w:rsidRDefault="003632D3" w:rsidP="003632D3">
      <w:pPr>
        <w:spacing w:after="0" w:line="240" w:lineRule="auto"/>
        <w:ind w:firstLine="709"/>
        <w:jc w:val="both"/>
        <w:rPr>
          <w:rFonts w:ascii="Times New Roman" w:eastAsia="Calibri" w:hAnsi="Times New Roman" w:cs="Times New Roman"/>
          <w:sz w:val="24"/>
          <w:lang w:eastAsia="ru-RU"/>
        </w:rPr>
      </w:pPr>
      <w:r w:rsidRPr="003632D3">
        <w:rPr>
          <w:rFonts w:ascii="Times New Roman" w:eastAsia="Calibri" w:hAnsi="Times New Roman" w:cs="Times New Roman"/>
          <w:sz w:val="24"/>
          <w:lang w:eastAsia="ru-RU"/>
        </w:rPr>
        <w:t xml:space="preserve"> </w:t>
      </w:r>
    </w:p>
    <w:p w14:paraId="32EC0E0A" w14:textId="77777777" w:rsidR="003632D3" w:rsidRPr="003632D3" w:rsidRDefault="003632D3" w:rsidP="003632D3">
      <w:pPr>
        <w:spacing w:after="0" w:line="240" w:lineRule="auto"/>
        <w:jc w:val="center"/>
        <w:rPr>
          <w:rFonts w:ascii="Times New Roman" w:eastAsia="Calibri" w:hAnsi="Times New Roman" w:cs="Times New Roman"/>
          <w:b/>
          <w:sz w:val="24"/>
          <w:lang w:eastAsia="ru-RU"/>
        </w:rPr>
      </w:pPr>
      <w:r w:rsidRPr="003632D3">
        <w:rPr>
          <w:rFonts w:ascii="Times New Roman" w:eastAsia="Calibri" w:hAnsi="Times New Roman" w:cs="Times New Roman"/>
          <w:b/>
          <w:sz w:val="24"/>
          <w:lang w:eastAsia="ru-RU"/>
        </w:rPr>
        <w:t>Сведения об авторах</w:t>
      </w:r>
    </w:p>
    <w:p w14:paraId="24E370F9" w14:textId="77777777" w:rsidR="003632D3" w:rsidRPr="003632D3" w:rsidRDefault="003632D3" w:rsidP="003632D3">
      <w:pPr>
        <w:spacing w:after="0" w:line="240" w:lineRule="auto"/>
        <w:ind w:firstLine="708"/>
        <w:jc w:val="both"/>
        <w:rPr>
          <w:rFonts w:ascii="Times New Roman" w:eastAsia="Calibri" w:hAnsi="Times New Roman" w:cs="Times New Roman"/>
          <w:bCs/>
          <w:sz w:val="24"/>
          <w:lang w:eastAsia="ru-RU"/>
        </w:rPr>
      </w:pPr>
      <w:r w:rsidRPr="003632D3">
        <w:rPr>
          <w:rFonts w:ascii="Times New Roman" w:eastAsia="Calibri" w:hAnsi="Times New Roman" w:cs="Times New Roman"/>
          <w:b/>
          <w:bCs/>
          <w:sz w:val="24"/>
          <w:lang w:eastAsia="ru-RU"/>
        </w:rPr>
        <w:t>Костров Александр Валерьевич</w:t>
      </w:r>
      <w:r w:rsidRPr="003632D3">
        <w:rPr>
          <w:rFonts w:ascii="Times New Roman" w:eastAsia="Calibri" w:hAnsi="Times New Roman" w:cs="Times New Roman"/>
          <w:bCs/>
          <w:sz w:val="24"/>
          <w:lang w:eastAsia="ru-RU"/>
        </w:rPr>
        <w:t xml:space="preserve">, доктор исторических наук, профессор кафедры мировой истории и международных отношений, Иркутский государственный университет (г. Иркутск), </w:t>
      </w:r>
      <w:r w:rsidRPr="003632D3">
        <w:rPr>
          <w:rFonts w:ascii="Times New Roman" w:eastAsia="Calibri" w:hAnsi="Times New Roman" w:cs="Times New Roman"/>
          <w:bCs/>
          <w:sz w:val="24"/>
          <w:lang w:val="en-US" w:eastAsia="ru-RU"/>
        </w:rPr>
        <w:t>a</w:t>
      </w:r>
      <w:r w:rsidRPr="003632D3">
        <w:rPr>
          <w:rFonts w:ascii="Times New Roman" w:eastAsia="Calibri" w:hAnsi="Times New Roman" w:cs="Times New Roman"/>
          <w:bCs/>
          <w:sz w:val="24"/>
          <w:lang w:eastAsia="ru-RU"/>
        </w:rPr>
        <w:t>_</w:t>
      </w:r>
      <w:proofErr w:type="spellStart"/>
      <w:r w:rsidRPr="003632D3">
        <w:rPr>
          <w:rFonts w:ascii="Times New Roman" w:eastAsia="Calibri" w:hAnsi="Times New Roman" w:cs="Times New Roman"/>
          <w:bCs/>
          <w:sz w:val="24"/>
          <w:lang w:val="en-US" w:eastAsia="ru-RU"/>
        </w:rPr>
        <w:t>kostrov</w:t>
      </w:r>
      <w:proofErr w:type="spellEnd"/>
      <w:r w:rsidRPr="003632D3">
        <w:rPr>
          <w:rFonts w:ascii="Times New Roman" w:eastAsia="Calibri" w:hAnsi="Times New Roman" w:cs="Times New Roman"/>
          <w:bCs/>
          <w:sz w:val="24"/>
          <w:lang w:eastAsia="ru-RU"/>
        </w:rPr>
        <w:t>@</w:t>
      </w:r>
      <w:r w:rsidRPr="003632D3">
        <w:rPr>
          <w:rFonts w:ascii="Times New Roman" w:eastAsia="Calibri" w:hAnsi="Times New Roman" w:cs="Times New Roman"/>
          <w:bCs/>
          <w:sz w:val="24"/>
          <w:lang w:val="en-US" w:eastAsia="ru-RU"/>
        </w:rPr>
        <w:t>mail</w:t>
      </w:r>
      <w:r w:rsidRPr="003632D3">
        <w:rPr>
          <w:rFonts w:ascii="Times New Roman" w:eastAsia="Calibri" w:hAnsi="Times New Roman" w:cs="Times New Roman"/>
          <w:bCs/>
          <w:sz w:val="24"/>
          <w:lang w:eastAsia="ru-RU"/>
        </w:rPr>
        <w:t>.</w:t>
      </w:r>
      <w:proofErr w:type="spellStart"/>
      <w:r w:rsidRPr="003632D3">
        <w:rPr>
          <w:rFonts w:ascii="Times New Roman" w:eastAsia="Calibri" w:hAnsi="Times New Roman" w:cs="Times New Roman"/>
          <w:bCs/>
          <w:sz w:val="24"/>
          <w:lang w:val="en-US" w:eastAsia="ru-RU"/>
        </w:rPr>
        <w:t>ru</w:t>
      </w:r>
      <w:proofErr w:type="spellEnd"/>
    </w:p>
    <w:p w14:paraId="4471C40B" w14:textId="77777777" w:rsidR="003632D3" w:rsidRPr="003632D3" w:rsidRDefault="003632D3" w:rsidP="003632D3">
      <w:pPr>
        <w:spacing w:after="0" w:line="240" w:lineRule="auto"/>
        <w:ind w:firstLine="708"/>
        <w:jc w:val="both"/>
        <w:rPr>
          <w:rFonts w:ascii="Times New Roman" w:eastAsia="Calibri" w:hAnsi="Times New Roman" w:cs="Times New Roman"/>
          <w:bCs/>
          <w:sz w:val="24"/>
          <w:lang w:eastAsia="ru-RU"/>
        </w:rPr>
      </w:pPr>
      <w:proofErr w:type="spellStart"/>
      <w:r w:rsidRPr="003632D3">
        <w:rPr>
          <w:rFonts w:ascii="Times New Roman" w:eastAsia="Calibri" w:hAnsi="Times New Roman" w:cs="Times New Roman"/>
          <w:b/>
          <w:bCs/>
          <w:sz w:val="24"/>
          <w:lang w:eastAsia="ru-RU"/>
        </w:rPr>
        <w:t>Галданова</w:t>
      </w:r>
      <w:proofErr w:type="spellEnd"/>
      <w:r w:rsidRPr="003632D3">
        <w:rPr>
          <w:rFonts w:ascii="Times New Roman" w:eastAsia="Calibri" w:hAnsi="Times New Roman" w:cs="Times New Roman"/>
          <w:b/>
          <w:bCs/>
          <w:sz w:val="24"/>
          <w:lang w:eastAsia="ru-RU"/>
        </w:rPr>
        <w:t xml:space="preserve"> Юлия Юрьевна</w:t>
      </w:r>
      <w:r w:rsidRPr="003632D3">
        <w:rPr>
          <w:rFonts w:ascii="Times New Roman" w:eastAsia="Calibri" w:hAnsi="Times New Roman" w:cs="Times New Roman"/>
          <w:bCs/>
          <w:sz w:val="24"/>
          <w:lang w:eastAsia="ru-RU"/>
        </w:rPr>
        <w:t xml:space="preserve">, старший научный сотрудник научно-фондового отдела, заведующая Старообрядческим комплексом, Этнографический музей Народов Забайкалья (г. Улан-Удэ), </w:t>
      </w:r>
      <w:hyperlink r:id="rId5" w:history="1">
        <w:r w:rsidRPr="003632D3">
          <w:rPr>
            <w:rFonts w:ascii="Times New Roman" w:eastAsia="Calibri" w:hAnsi="Times New Roman" w:cs="Times New Roman"/>
            <w:sz w:val="24"/>
            <w:lang w:eastAsia="ru-RU"/>
          </w:rPr>
          <w:t>yygaldanova@mail.ru</w:t>
        </w:r>
      </w:hyperlink>
    </w:p>
    <w:p w14:paraId="5B7AADB1" w14:textId="77777777" w:rsidR="003632D3" w:rsidRPr="003632D3" w:rsidRDefault="003632D3" w:rsidP="003632D3">
      <w:pPr>
        <w:spacing w:after="0" w:line="240" w:lineRule="auto"/>
        <w:ind w:firstLine="708"/>
        <w:jc w:val="both"/>
        <w:rPr>
          <w:rFonts w:ascii="Times New Roman" w:eastAsia="Calibri" w:hAnsi="Times New Roman" w:cs="Times New Roman"/>
          <w:bCs/>
          <w:sz w:val="24"/>
          <w:lang w:eastAsia="ru-RU"/>
        </w:rPr>
      </w:pPr>
    </w:p>
    <w:p w14:paraId="0C663506" w14:textId="77777777" w:rsidR="003632D3" w:rsidRPr="003632D3" w:rsidRDefault="003632D3" w:rsidP="003632D3">
      <w:pPr>
        <w:spacing w:after="0" w:line="240" w:lineRule="auto"/>
        <w:jc w:val="center"/>
        <w:rPr>
          <w:rFonts w:ascii="Times New Roman" w:eastAsia="Calibri" w:hAnsi="Times New Roman" w:cs="Times New Roman"/>
          <w:b/>
          <w:bCs/>
          <w:sz w:val="24"/>
          <w:lang w:val="en-US" w:eastAsia="ru-RU"/>
        </w:rPr>
      </w:pPr>
      <w:r w:rsidRPr="003632D3">
        <w:rPr>
          <w:rFonts w:ascii="Times New Roman" w:eastAsia="Calibri" w:hAnsi="Times New Roman" w:cs="Times New Roman"/>
          <w:b/>
          <w:bCs/>
          <w:sz w:val="24"/>
          <w:lang w:val="en-US" w:eastAsia="ru-RU"/>
        </w:rPr>
        <w:t>Information about the authors</w:t>
      </w:r>
    </w:p>
    <w:p w14:paraId="480CD2DD" w14:textId="77777777" w:rsidR="003632D3" w:rsidRPr="003632D3" w:rsidRDefault="003632D3" w:rsidP="003632D3">
      <w:pPr>
        <w:spacing w:after="0" w:line="240" w:lineRule="auto"/>
        <w:ind w:firstLine="708"/>
        <w:jc w:val="both"/>
        <w:rPr>
          <w:rFonts w:ascii="Times New Roman" w:eastAsia="Calibri" w:hAnsi="Times New Roman" w:cs="Times New Roman"/>
          <w:sz w:val="24"/>
          <w:lang w:val="en-US" w:eastAsia="ru-RU"/>
        </w:rPr>
      </w:pPr>
      <w:proofErr w:type="spellStart"/>
      <w:r w:rsidRPr="003632D3">
        <w:rPr>
          <w:rFonts w:ascii="Times New Roman" w:eastAsia="Calibri" w:hAnsi="Times New Roman" w:cs="Times New Roman"/>
          <w:b/>
          <w:sz w:val="24"/>
          <w:lang w:val="en-US" w:eastAsia="ru-RU"/>
        </w:rPr>
        <w:t>Kostrov</w:t>
      </w:r>
      <w:proofErr w:type="spellEnd"/>
      <w:r w:rsidRPr="003632D3">
        <w:rPr>
          <w:rFonts w:ascii="Times New Roman" w:eastAsia="Calibri" w:hAnsi="Times New Roman" w:cs="Times New Roman"/>
          <w:b/>
          <w:sz w:val="24"/>
          <w:lang w:val="en-US" w:eastAsia="ru-RU"/>
        </w:rPr>
        <w:t xml:space="preserve"> </w:t>
      </w:r>
      <w:proofErr w:type="spellStart"/>
      <w:r w:rsidRPr="003632D3">
        <w:rPr>
          <w:rFonts w:ascii="Times New Roman" w:eastAsia="Calibri" w:hAnsi="Times New Roman" w:cs="Times New Roman"/>
          <w:b/>
          <w:sz w:val="24"/>
          <w:lang w:val="en-US" w:eastAsia="ru-RU"/>
        </w:rPr>
        <w:t>Alexandr</w:t>
      </w:r>
      <w:proofErr w:type="spellEnd"/>
      <w:r w:rsidRPr="003632D3">
        <w:rPr>
          <w:rFonts w:ascii="Times New Roman" w:eastAsia="Calibri" w:hAnsi="Times New Roman" w:cs="Times New Roman"/>
          <w:b/>
          <w:sz w:val="24"/>
          <w:lang w:val="en-US" w:eastAsia="ru-RU"/>
        </w:rPr>
        <w:t xml:space="preserve"> </w:t>
      </w:r>
      <w:proofErr w:type="spellStart"/>
      <w:r w:rsidRPr="003632D3">
        <w:rPr>
          <w:rFonts w:ascii="Times New Roman" w:eastAsia="Calibri" w:hAnsi="Times New Roman" w:cs="Times New Roman"/>
          <w:b/>
          <w:sz w:val="24"/>
          <w:lang w:val="en-US" w:eastAsia="ru-RU"/>
        </w:rPr>
        <w:t>Valeryevich</w:t>
      </w:r>
      <w:proofErr w:type="spellEnd"/>
      <w:r w:rsidRPr="003632D3">
        <w:rPr>
          <w:rFonts w:ascii="Times New Roman" w:eastAsia="Calibri" w:hAnsi="Times New Roman" w:cs="Times New Roman"/>
          <w:sz w:val="24"/>
          <w:lang w:val="en-US" w:eastAsia="ru-RU"/>
        </w:rPr>
        <w:t>, Sc.D. in History, professor of the department of world history and international relations, Irkutsk state university (Irkutsk city</w:t>
      </w:r>
      <w:proofErr w:type="gramStart"/>
      <w:r w:rsidRPr="003632D3">
        <w:rPr>
          <w:rFonts w:ascii="Times New Roman" w:eastAsia="Calibri" w:hAnsi="Times New Roman" w:cs="Times New Roman"/>
          <w:sz w:val="24"/>
          <w:lang w:val="en-US" w:eastAsia="ru-RU"/>
        </w:rPr>
        <w:t>),</w:t>
      </w:r>
      <w:r w:rsidRPr="003632D3">
        <w:rPr>
          <w:rFonts w:ascii="Times New Roman" w:eastAsia="Calibri" w:hAnsi="Times New Roman" w:cs="Times New Roman"/>
          <w:bCs/>
          <w:sz w:val="24"/>
          <w:lang w:val="en-US" w:eastAsia="ru-RU"/>
        </w:rPr>
        <w:t xml:space="preserve">  a_kostrov@mail.ru</w:t>
      </w:r>
      <w:proofErr w:type="gramEnd"/>
    </w:p>
    <w:p w14:paraId="2F023E28" w14:textId="77777777" w:rsidR="003632D3" w:rsidRPr="003632D3" w:rsidRDefault="003632D3" w:rsidP="003632D3">
      <w:pPr>
        <w:spacing w:after="0" w:line="240" w:lineRule="auto"/>
        <w:ind w:firstLine="708"/>
        <w:jc w:val="both"/>
        <w:rPr>
          <w:rFonts w:ascii="Times New Roman" w:eastAsia="Calibri" w:hAnsi="Times New Roman" w:cs="Times New Roman"/>
          <w:sz w:val="24"/>
          <w:lang w:val="en-US" w:eastAsia="ru-RU"/>
        </w:rPr>
      </w:pPr>
      <w:proofErr w:type="spellStart"/>
      <w:r w:rsidRPr="003632D3">
        <w:rPr>
          <w:rFonts w:ascii="Times New Roman" w:eastAsia="Calibri" w:hAnsi="Times New Roman" w:cs="Times New Roman"/>
          <w:b/>
          <w:sz w:val="24"/>
          <w:lang w:val="en-US" w:eastAsia="ru-RU"/>
        </w:rPr>
        <w:t>Galdanova</w:t>
      </w:r>
      <w:proofErr w:type="spellEnd"/>
      <w:r w:rsidRPr="003632D3">
        <w:rPr>
          <w:rFonts w:ascii="Times New Roman" w:eastAsia="Calibri" w:hAnsi="Times New Roman" w:cs="Times New Roman"/>
          <w:b/>
          <w:sz w:val="24"/>
          <w:lang w:val="en-US" w:eastAsia="ru-RU"/>
        </w:rPr>
        <w:t xml:space="preserve"> </w:t>
      </w:r>
      <w:proofErr w:type="spellStart"/>
      <w:r w:rsidRPr="003632D3">
        <w:rPr>
          <w:rFonts w:ascii="Times New Roman" w:eastAsia="Calibri" w:hAnsi="Times New Roman" w:cs="Times New Roman"/>
          <w:b/>
          <w:sz w:val="24"/>
          <w:lang w:val="en-US" w:eastAsia="ru-RU"/>
        </w:rPr>
        <w:t>Yulia</w:t>
      </w:r>
      <w:proofErr w:type="spellEnd"/>
      <w:r w:rsidRPr="003632D3">
        <w:rPr>
          <w:rFonts w:ascii="Times New Roman" w:eastAsia="Calibri" w:hAnsi="Times New Roman" w:cs="Times New Roman"/>
          <w:b/>
          <w:sz w:val="24"/>
          <w:lang w:val="en-US" w:eastAsia="ru-RU"/>
        </w:rPr>
        <w:t xml:space="preserve"> </w:t>
      </w:r>
      <w:proofErr w:type="spellStart"/>
      <w:r w:rsidRPr="003632D3">
        <w:rPr>
          <w:rFonts w:ascii="Times New Roman" w:eastAsia="Calibri" w:hAnsi="Times New Roman" w:cs="Times New Roman"/>
          <w:b/>
          <w:sz w:val="24"/>
          <w:lang w:val="en-US" w:eastAsia="ru-RU"/>
        </w:rPr>
        <w:t>Yuryevna</w:t>
      </w:r>
      <w:proofErr w:type="spellEnd"/>
      <w:r w:rsidRPr="003632D3">
        <w:rPr>
          <w:rFonts w:ascii="Times New Roman" w:eastAsia="Calibri" w:hAnsi="Times New Roman" w:cs="Times New Roman"/>
          <w:sz w:val="24"/>
          <w:lang w:val="en-US" w:eastAsia="ru-RU"/>
        </w:rPr>
        <w:t>, senior researcher of the scientific fund department, chief of the Old Believers’ complex, Ethnographic Museum of the Peoples of Transbaikalia (Ulan-Ude city),</w:t>
      </w:r>
      <w:r w:rsidRPr="003632D3">
        <w:rPr>
          <w:rFonts w:ascii="Times New Roman" w:eastAsia="Calibri" w:hAnsi="Times New Roman" w:cs="Times New Roman"/>
          <w:bCs/>
          <w:sz w:val="24"/>
          <w:lang w:val="en-US" w:eastAsia="ru-RU"/>
        </w:rPr>
        <w:t xml:space="preserve"> </w:t>
      </w:r>
      <w:hyperlink r:id="rId6" w:history="1">
        <w:r w:rsidRPr="003632D3">
          <w:rPr>
            <w:rFonts w:ascii="Times New Roman" w:eastAsia="Calibri" w:hAnsi="Times New Roman" w:cs="Times New Roman"/>
            <w:sz w:val="24"/>
            <w:lang w:val="en-US" w:eastAsia="ru-RU"/>
          </w:rPr>
          <w:t>yygaldanova@mail.ru</w:t>
        </w:r>
      </w:hyperlink>
    </w:p>
    <w:p w14:paraId="04173E28" w14:textId="77777777" w:rsidR="003632D3" w:rsidRPr="003632D3" w:rsidRDefault="003632D3" w:rsidP="003632D3">
      <w:pPr>
        <w:spacing w:after="0" w:line="240" w:lineRule="auto"/>
        <w:ind w:left="360"/>
        <w:jc w:val="both"/>
        <w:rPr>
          <w:rFonts w:ascii="Times New Roman" w:eastAsia="Calibri" w:hAnsi="Times New Roman" w:cs="Times New Roman"/>
          <w:sz w:val="24"/>
          <w:lang w:val="en-US" w:eastAsia="ru-RU"/>
        </w:rPr>
      </w:pPr>
    </w:p>
    <w:p w14:paraId="57A857BA" w14:textId="77777777" w:rsidR="000F7807" w:rsidRPr="003632D3" w:rsidRDefault="000F7807">
      <w:pPr>
        <w:rPr>
          <w:lang w:val="en-US"/>
        </w:rPr>
      </w:pPr>
    </w:p>
    <w:sectPr w:rsidR="000F7807" w:rsidRPr="003632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F4EF5"/>
    <w:multiLevelType w:val="hybridMultilevel"/>
    <w:tmpl w:val="8334CBF0"/>
    <w:lvl w:ilvl="0" w:tplc="285802E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B5276B"/>
    <w:multiLevelType w:val="hybridMultilevel"/>
    <w:tmpl w:val="8334CBF0"/>
    <w:lvl w:ilvl="0" w:tplc="285802E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94C"/>
    <w:rsid w:val="000F7807"/>
    <w:rsid w:val="003632D3"/>
    <w:rsid w:val="0039094C"/>
    <w:rsid w:val="00A00A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674EB7A"/>
  <w15:chartTrackingRefBased/>
  <w15:docId w15:val="{11207701-5534-4813-A6E7-652BE3F20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ygaldanova@mail.ru" TargetMode="External"/><Relationship Id="rId5" Type="http://schemas.openxmlformats.org/officeDocument/2006/relationships/hyperlink" Target="mailto:yygaldanova@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4064</Words>
  <Characters>23165</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ВСГИК</dc:creator>
  <cp:keywords/>
  <dc:description/>
  <cp:lastModifiedBy>ВСГИК</cp:lastModifiedBy>
  <cp:revision>3</cp:revision>
  <dcterms:created xsi:type="dcterms:W3CDTF">2023-03-23T02:07:00Z</dcterms:created>
  <dcterms:modified xsi:type="dcterms:W3CDTF">2023-03-23T02:08:00Z</dcterms:modified>
</cp:coreProperties>
</file>