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5BB5D" w14:textId="27226F63" w:rsidR="00CA6226" w:rsidRPr="00662954" w:rsidRDefault="00CA6226" w:rsidP="00CA6226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662954">
        <w:rPr>
          <w:rFonts w:ascii="Times New Roman" w:hAnsi="Times New Roman"/>
          <w:b/>
          <w:sz w:val="28"/>
          <w:szCs w:val="28"/>
          <w:lang w:val="ru-RU"/>
        </w:rPr>
        <w:t>Перечень вступительных испытаний по программам аспирантуры</w:t>
      </w:r>
    </w:p>
    <w:tbl>
      <w:tblPr>
        <w:tblW w:w="15444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90"/>
        <w:gridCol w:w="4432"/>
        <w:gridCol w:w="2034"/>
        <w:gridCol w:w="1839"/>
        <w:gridCol w:w="2126"/>
        <w:gridCol w:w="2023"/>
      </w:tblGrid>
      <w:tr w:rsidR="00662954" w:rsidRPr="004B3A43" w14:paraId="181B2274" w14:textId="112C77F3" w:rsidTr="00922F6C">
        <w:trPr>
          <w:trHeight w:val="1863"/>
        </w:trPr>
        <w:tc>
          <w:tcPr>
            <w:tcW w:w="2990" w:type="dxa"/>
          </w:tcPr>
          <w:p w14:paraId="5BDACA41" w14:textId="38BAE9D7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662954">
              <w:rPr>
                <w:rFonts w:eastAsia="Calibri"/>
                <w:b/>
              </w:rPr>
              <w:t xml:space="preserve">Научная специальность </w:t>
            </w:r>
          </w:p>
        </w:tc>
        <w:tc>
          <w:tcPr>
            <w:tcW w:w="4432" w:type="dxa"/>
            <w:shd w:val="clear" w:color="auto" w:fill="auto"/>
          </w:tcPr>
          <w:p w14:paraId="2B78D312" w14:textId="5E436DDE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662954">
              <w:rPr>
                <w:rFonts w:eastAsia="Calibri"/>
                <w:b/>
              </w:rPr>
              <w:t>Вступительные испытания</w:t>
            </w:r>
          </w:p>
        </w:tc>
        <w:tc>
          <w:tcPr>
            <w:tcW w:w="2034" w:type="dxa"/>
            <w:shd w:val="clear" w:color="auto" w:fill="auto"/>
          </w:tcPr>
          <w:p w14:paraId="55462CB5" w14:textId="77777777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662954">
              <w:rPr>
                <w:rFonts w:eastAsia="Calibri"/>
                <w:b/>
              </w:rPr>
              <w:t>Максимальное количество баллов</w:t>
            </w:r>
          </w:p>
        </w:tc>
        <w:tc>
          <w:tcPr>
            <w:tcW w:w="1839" w:type="dxa"/>
            <w:shd w:val="clear" w:color="auto" w:fill="auto"/>
          </w:tcPr>
          <w:p w14:paraId="002E0D6D" w14:textId="77777777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662954">
              <w:rPr>
                <w:rFonts w:eastAsia="Calibri"/>
                <w:b/>
              </w:rPr>
              <w:t>Минимальное количество баллов</w:t>
            </w:r>
          </w:p>
        </w:tc>
        <w:tc>
          <w:tcPr>
            <w:tcW w:w="2126" w:type="dxa"/>
            <w:shd w:val="clear" w:color="auto" w:fill="auto"/>
          </w:tcPr>
          <w:p w14:paraId="01C5B0C5" w14:textId="77777777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 w:rsidRPr="00662954">
              <w:rPr>
                <w:rFonts w:eastAsia="Calibri"/>
                <w:b/>
              </w:rPr>
              <w:t>Приоритетность ВИ при ранжировании списка поступающих</w:t>
            </w:r>
          </w:p>
        </w:tc>
        <w:tc>
          <w:tcPr>
            <w:tcW w:w="2023" w:type="dxa"/>
          </w:tcPr>
          <w:p w14:paraId="72026FD4" w14:textId="45051E5F" w:rsidR="00662954" w:rsidRPr="00662954" w:rsidRDefault="00662954" w:rsidP="00AF0AFB">
            <w:pPr>
              <w:pStyle w:val="s1"/>
              <w:spacing w:before="0" w:beforeAutospacing="0" w:after="0" w:afterAutospacing="0"/>
              <w:jc w:val="center"/>
              <w:rPr>
                <w:rFonts w:eastAsia="Calibri"/>
                <w:b/>
              </w:rPr>
            </w:pPr>
            <w:r>
              <w:rPr>
                <w:rFonts w:eastAsia="Calibri"/>
                <w:b/>
              </w:rPr>
              <w:t>Форма проведения ВИ, проводимых организацией самостоятельно</w:t>
            </w:r>
          </w:p>
        </w:tc>
      </w:tr>
      <w:tr w:rsidR="00662954" w:rsidRPr="00662954" w14:paraId="18CE0512" w14:textId="62890DF3" w:rsidTr="00922F6C">
        <w:trPr>
          <w:trHeight w:val="729"/>
        </w:trPr>
        <w:tc>
          <w:tcPr>
            <w:tcW w:w="2990" w:type="dxa"/>
            <w:vMerge w:val="restart"/>
          </w:tcPr>
          <w:p w14:paraId="2D2E14B2" w14:textId="4A5B41F9" w:rsidR="00662954" w:rsidRPr="008C7EEF" w:rsidRDefault="00662954" w:rsidP="00AF0AFB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5.10.1</w:t>
            </w:r>
            <w:r w:rsidRPr="00CA6226">
              <w:rPr>
                <w:rFonts w:eastAsia="Calibri"/>
              </w:rPr>
              <w:t xml:space="preserve"> Теория и история культуры, искусства</w:t>
            </w:r>
          </w:p>
        </w:tc>
        <w:tc>
          <w:tcPr>
            <w:tcW w:w="4432" w:type="dxa"/>
            <w:shd w:val="clear" w:color="auto" w:fill="auto"/>
          </w:tcPr>
          <w:p w14:paraId="6405766C" w14:textId="7A09EEA1" w:rsidR="00662954" w:rsidRPr="008C7EEF" w:rsidRDefault="00662954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Специальная дисциплина</w:t>
            </w:r>
            <w:r>
              <w:rPr>
                <w:rFonts w:eastAsia="Calibri"/>
              </w:rPr>
              <w:t xml:space="preserve">, в соответствии с научной специальностью  </w:t>
            </w:r>
          </w:p>
        </w:tc>
        <w:tc>
          <w:tcPr>
            <w:tcW w:w="2034" w:type="dxa"/>
            <w:shd w:val="clear" w:color="auto" w:fill="auto"/>
          </w:tcPr>
          <w:p w14:paraId="409CF353" w14:textId="77777777" w:rsidR="00662954" w:rsidRPr="008C7EEF" w:rsidRDefault="00662954" w:rsidP="00AF0AFB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602F9077" w14:textId="77777777" w:rsidR="00662954" w:rsidRPr="008C7EEF" w:rsidRDefault="00662954" w:rsidP="00AF0AFB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1BC612DA" w14:textId="77777777" w:rsidR="00662954" w:rsidRPr="008C7EEF" w:rsidRDefault="00662954" w:rsidP="00AF0AFB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</w:t>
            </w:r>
          </w:p>
        </w:tc>
        <w:tc>
          <w:tcPr>
            <w:tcW w:w="2023" w:type="dxa"/>
          </w:tcPr>
          <w:p w14:paraId="3EE91FE2" w14:textId="32BD0A2E" w:rsidR="00662954" w:rsidRPr="008C7EEF" w:rsidRDefault="00662954" w:rsidP="00AF0AFB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Экзамен, устн</w:t>
            </w:r>
            <w:r w:rsidR="00922F6C">
              <w:rPr>
                <w:rFonts w:eastAsia="Calibri"/>
              </w:rPr>
              <w:t xml:space="preserve">о </w:t>
            </w:r>
          </w:p>
        </w:tc>
      </w:tr>
      <w:tr w:rsidR="00922F6C" w:rsidRPr="008C7EEF" w14:paraId="0B27B9C9" w14:textId="1078FD91" w:rsidTr="00922F6C">
        <w:trPr>
          <w:trHeight w:val="383"/>
        </w:trPr>
        <w:tc>
          <w:tcPr>
            <w:tcW w:w="2990" w:type="dxa"/>
            <w:vMerge/>
          </w:tcPr>
          <w:p w14:paraId="3E96DC74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</w:p>
        </w:tc>
        <w:tc>
          <w:tcPr>
            <w:tcW w:w="4432" w:type="dxa"/>
            <w:shd w:val="clear" w:color="auto" w:fill="auto"/>
          </w:tcPr>
          <w:p w14:paraId="4D0FB641" w14:textId="77777777" w:rsidR="00922F6C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Иностранный язык (английский, немецкий, французский)</w:t>
            </w:r>
          </w:p>
          <w:p w14:paraId="32A54F25" w14:textId="758E9256" w:rsidR="004B3A43" w:rsidRPr="008C7EEF" w:rsidRDefault="004B3A43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Русский язык как иностранный для иностранных граждан</w:t>
            </w:r>
          </w:p>
        </w:tc>
        <w:tc>
          <w:tcPr>
            <w:tcW w:w="2034" w:type="dxa"/>
            <w:shd w:val="clear" w:color="auto" w:fill="auto"/>
          </w:tcPr>
          <w:p w14:paraId="0AD9FC7C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67B7E3CE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14AB4FF9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2</w:t>
            </w:r>
          </w:p>
        </w:tc>
        <w:tc>
          <w:tcPr>
            <w:tcW w:w="2023" w:type="dxa"/>
          </w:tcPr>
          <w:p w14:paraId="0CA45CB3" w14:textId="23ECCFD6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8C7EEF" w14:paraId="201D8274" w14:textId="1884FB46" w:rsidTr="00922F6C">
        <w:trPr>
          <w:trHeight w:val="383"/>
        </w:trPr>
        <w:tc>
          <w:tcPr>
            <w:tcW w:w="2990" w:type="dxa"/>
            <w:vMerge/>
          </w:tcPr>
          <w:p w14:paraId="181CB8E5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</w:p>
        </w:tc>
        <w:tc>
          <w:tcPr>
            <w:tcW w:w="4432" w:type="dxa"/>
            <w:shd w:val="clear" w:color="auto" w:fill="auto"/>
          </w:tcPr>
          <w:p w14:paraId="0E0EFB96" w14:textId="3C9415FF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Философия</w:t>
            </w:r>
          </w:p>
        </w:tc>
        <w:tc>
          <w:tcPr>
            <w:tcW w:w="2034" w:type="dxa"/>
            <w:shd w:val="clear" w:color="auto" w:fill="auto"/>
          </w:tcPr>
          <w:p w14:paraId="6FD6595E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0D2F6DFA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6F9AC8FD" w14:textId="777777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3</w:t>
            </w:r>
          </w:p>
        </w:tc>
        <w:tc>
          <w:tcPr>
            <w:tcW w:w="2023" w:type="dxa"/>
          </w:tcPr>
          <w:p w14:paraId="40A86167" w14:textId="4EEE070E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6CB6BD18" w14:textId="16AD965F" w:rsidTr="00922F6C">
        <w:trPr>
          <w:trHeight w:val="749"/>
        </w:trPr>
        <w:tc>
          <w:tcPr>
            <w:tcW w:w="2990" w:type="dxa"/>
            <w:vMerge w:val="restart"/>
          </w:tcPr>
          <w:p w14:paraId="0DD096C0" w14:textId="372CD7BB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CA6226">
              <w:t>5.10.2 Музееведение, консервация и реставрация историко-культурных объектов</w:t>
            </w:r>
          </w:p>
        </w:tc>
        <w:tc>
          <w:tcPr>
            <w:tcW w:w="4432" w:type="dxa"/>
            <w:shd w:val="clear" w:color="auto" w:fill="auto"/>
          </w:tcPr>
          <w:p w14:paraId="16340AEF" w14:textId="1079F552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Специальная дисциплина</w:t>
            </w:r>
            <w:r>
              <w:rPr>
                <w:rFonts w:eastAsia="Calibri"/>
              </w:rPr>
              <w:t xml:space="preserve">, в соответствии с научной специальностью  </w:t>
            </w:r>
          </w:p>
        </w:tc>
        <w:tc>
          <w:tcPr>
            <w:tcW w:w="2034" w:type="dxa"/>
            <w:shd w:val="clear" w:color="auto" w:fill="auto"/>
          </w:tcPr>
          <w:p w14:paraId="65943BBA" w14:textId="5190F020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02C444A9" w14:textId="4058CCB3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3E8AC510" w14:textId="29B1B709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</w:t>
            </w:r>
          </w:p>
        </w:tc>
        <w:tc>
          <w:tcPr>
            <w:tcW w:w="2023" w:type="dxa"/>
          </w:tcPr>
          <w:p w14:paraId="1C6E67D9" w14:textId="1C917469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79B74492" w14:textId="52929F30" w:rsidTr="00922F6C">
        <w:trPr>
          <w:trHeight w:val="383"/>
        </w:trPr>
        <w:tc>
          <w:tcPr>
            <w:tcW w:w="2990" w:type="dxa"/>
            <w:vMerge/>
          </w:tcPr>
          <w:p w14:paraId="339B177B" w14:textId="77777777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5ECF2048" w14:textId="77777777" w:rsidR="00922F6C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Иностранный язык (английский, немецкий, французский)</w:t>
            </w:r>
          </w:p>
          <w:p w14:paraId="5FE09F1A" w14:textId="4B165348" w:rsidR="004B3A43" w:rsidRPr="008C7EEF" w:rsidRDefault="004B3A43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4B3A43">
              <w:rPr>
                <w:rFonts w:eastAsia="Calibri"/>
                <w:lang w:bidi="en-US"/>
              </w:rPr>
              <w:t>Русский язык как иностранный для иностранных граждан</w:t>
            </w:r>
          </w:p>
        </w:tc>
        <w:tc>
          <w:tcPr>
            <w:tcW w:w="2034" w:type="dxa"/>
            <w:shd w:val="clear" w:color="auto" w:fill="auto"/>
          </w:tcPr>
          <w:p w14:paraId="47449BFC" w14:textId="01E2B734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2E20EFD6" w14:textId="719B07AD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409D9DB0" w14:textId="6382641F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2</w:t>
            </w:r>
          </w:p>
        </w:tc>
        <w:tc>
          <w:tcPr>
            <w:tcW w:w="2023" w:type="dxa"/>
          </w:tcPr>
          <w:p w14:paraId="5DF1C67C" w14:textId="132BAF32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381D7B03" w14:textId="1F5858EB" w:rsidTr="00922F6C">
        <w:trPr>
          <w:trHeight w:val="383"/>
        </w:trPr>
        <w:tc>
          <w:tcPr>
            <w:tcW w:w="2990" w:type="dxa"/>
            <w:vMerge/>
          </w:tcPr>
          <w:p w14:paraId="4EC7D10A" w14:textId="77777777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62AB542F" w14:textId="1C47D5CD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Философия</w:t>
            </w:r>
          </w:p>
        </w:tc>
        <w:tc>
          <w:tcPr>
            <w:tcW w:w="2034" w:type="dxa"/>
            <w:shd w:val="clear" w:color="auto" w:fill="auto"/>
          </w:tcPr>
          <w:p w14:paraId="61C969F6" w14:textId="0AE1D97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06F2E8DF" w14:textId="1560625B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2FDC7912" w14:textId="2DA9F269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3</w:t>
            </w:r>
          </w:p>
        </w:tc>
        <w:tc>
          <w:tcPr>
            <w:tcW w:w="2023" w:type="dxa"/>
          </w:tcPr>
          <w:p w14:paraId="1B57E8FE" w14:textId="0DECDCD8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07220E0C" w14:textId="169225E7" w:rsidTr="00922F6C">
        <w:trPr>
          <w:trHeight w:val="729"/>
        </w:trPr>
        <w:tc>
          <w:tcPr>
            <w:tcW w:w="2990" w:type="dxa"/>
            <w:vMerge w:val="restart"/>
          </w:tcPr>
          <w:p w14:paraId="412E9D5C" w14:textId="64BCE1B0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  <w:proofErr w:type="gramStart"/>
            <w:r w:rsidRPr="00CA6226">
              <w:rPr>
                <w:rFonts w:eastAsia="Calibri"/>
              </w:rPr>
              <w:t>5.10.4  Библиотековедение</w:t>
            </w:r>
            <w:proofErr w:type="gramEnd"/>
            <w:r w:rsidRPr="00CA6226">
              <w:rPr>
                <w:rFonts w:eastAsia="Calibri"/>
              </w:rPr>
              <w:t xml:space="preserve">, </w:t>
            </w:r>
            <w:proofErr w:type="spellStart"/>
            <w:r w:rsidRPr="00CA6226">
              <w:rPr>
                <w:rFonts w:eastAsia="Calibri"/>
              </w:rPr>
              <w:t>библиографоведение</w:t>
            </w:r>
            <w:proofErr w:type="spellEnd"/>
            <w:r w:rsidRPr="00CA6226">
              <w:rPr>
                <w:rFonts w:eastAsia="Calibri"/>
              </w:rPr>
              <w:t xml:space="preserve"> и книговедение</w:t>
            </w:r>
          </w:p>
        </w:tc>
        <w:tc>
          <w:tcPr>
            <w:tcW w:w="4432" w:type="dxa"/>
            <w:shd w:val="clear" w:color="auto" w:fill="auto"/>
          </w:tcPr>
          <w:p w14:paraId="3457994E" w14:textId="6EA019C2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Специальная дисциплина</w:t>
            </w:r>
            <w:r>
              <w:rPr>
                <w:rFonts w:eastAsia="Calibri"/>
              </w:rPr>
              <w:t xml:space="preserve">, в соответствии с научной специальностью  </w:t>
            </w:r>
          </w:p>
        </w:tc>
        <w:tc>
          <w:tcPr>
            <w:tcW w:w="2034" w:type="dxa"/>
            <w:shd w:val="clear" w:color="auto" w:fill="auto"/>
          </w:tcPr>
          <w:p w14:paraId="1FA118BC" w14:textId="2EB3B985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023E9E25" w14:textId="32D8D62C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3745AD9C" w14:textId="008B3FF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</w:t>
            </w:r>
          </w:p>
        </w:tc>
        <w:tc>
          <w:tcPr>
            <w:tcW w:w="2023" w:type="dxa"/>
          </w:tcPr>
          <w:p w14:paraId="7FC4C949" w14:textId="52E10F7A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3E3702B2" w14:textId="3B6AE277" w:rsidTr="00922F6C">
        <w:trPr>
          <w:trHeight w:val="383"/>
        </w:trPr>
        <w:tc>
          <w:tcPr>
            <w:tcW w:w="2990" w:type="dxa"/>
            <w:vMerge/>
          </w:tcPr>
          <w:p w14:paraId="4A24718B" w14:textId="77777777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08BD3EA4" w14:textId="77777777" w:rsidR="00922F6C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Иностранный язык (английский, немецкий, французский)</w:t>
            </w:r>
          </w:p>
          <w:p w14:paraId="7324B50A" w14:textId="1CF7D16D" w:rsidR="004B3A43" w:rsidRPr="008C7EEF" w:rsidRDefault="004B3A43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4B3A43">
              <w:rPr>
                <w:rFonts w:eastAsia="Calibri"/>
                <w:lang w:bidi="en-US"/>
              </w:rPr>
              <w:t>Русский язык как иностранный для иностранных граждан</w:t>
            </w:r>
          </w:p>
        </w:tc>
        <w:tc>
          <w:tcPr>
            <w:tcW w:w="2034" w:type="dxa"/>
            <w:shd w:val="clear" w:color="auto" w:fill="auto"/>
          </w:tcPr>
          <w:p w14:paraId="62422EC7" w14:textId="6A1C2A1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200962BC" w14:textId="501E5B07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231D82FE" w14:textId="37CBC5B1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2</w:t>
            </w:r>
          </w:p>
        </w:tc>
        <w:tc>
          <w:tcPr>
            <w:tcW w:w="2023" w:type="dxa"/>
          </w:tcPr>
          <w:p w14:paraId="0E7ECD45" w14:textId="1F1BA053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60A2DDF4" w14:textId="319581F8" w:rsidTr="00922F6C">
        <w:trPr>
          <w:trHeight w:val="383"/>
        </w:trPr>
        <w:tc>
          <w:tcPr>
            <w:tcW w:w="2990" w:type="dxa"/>
            <w:vMerge/>
          </w:tcPr>
          <w:p w14:paraId="21F08ED8" w14:textId="77777777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24A4AEFD" w14:textId="0C7BD354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Философия</w:t>
            </w:r>
          </w:p>
        </w:tc>
        <w:tc>
          <w:tcPr>
            <w:tcW w:w="2034" w:type="dxa"/>
            <w:shd w:val="clear" w:color="auto" w:fill="auto"/>
          </w:tcPr>
          <w:p w14:paraId="5CD9F46E" w14:textId="5B34DB0E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3082F59B" w14:textId="2E93D474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2B150663" w14:textId="4FFBDA98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3</w:t>
            </w:r>
          </w:p>
        </w:tc>
        <w:tc>
          <w:tcPr>
            <w:tcW w:w="2023" w:type="dxa"/>
          </w:tcPr>
          <w:p w14:paraId="4FA7DFE2" w14:textId="01E2644D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0E123CC2" w14:textId="7644C44E" w:rsidTr="00922F6C">
        <w:trPr>
          <w:trHeight w:val="749"/>
        </w:trPr>
        <w:tc>
          <w:tcPr>
            <w:tcW w:w="2990" w:type="dxa"/>
            <w:vMerge w:val="restart"/>
          </w:tcPr>
          <w:p w14:paraId="4F9E1568" w14:textId="6C51E47C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  <w:r w:rsidRPr="00CA6226">
              <w:t>5.6.1. Отечественная история</w:t>
            </w:r>
          </w:p>
        </w:tc>
        <w:tc>
          <w:tcPr>
            <w:tcW w:w="4432" w:type="dxa"/>
            <w:shd w:val="clear" w:color="auto" w:fill="auto"/>
          </w:tcPr>
          <w:p w14:paraId="7EA82599" w14:textId="6C66B9FD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Специальная дисциплина</w:t>
            </w:r>
            <w:r>
              <w:rPr>
                <w:rFonts w:eastAsia="Calibri"/>
              </w:rPr>
              <w:t xml:space="preserve">, в соответствии с научной специальностью  </w:t>
            </w:r>
          </w:p>
        </w:tc>
        <w:tc>
          <w:tcPr>
            <w:tcW w:w="2034" w:type="dxa"/>
            <w:shd w:val="clear" w:color="auto" w:fill="auto"/>
          </w:tcPr>
          <w:p w14:paraId="13B7513A" w14:textId="17FDC94D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7AB3CE3F" w14:textId="7E2055DB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80</w:t>
            </w:r>
          </w:p>
        </w:tc>
        <w:tc>
          <w:tcPr>
            <w:tcW w:w="2126" w:type="dxa"/>
            <w:shd w:val="clear" w:color="auto" w:fill="auto"/>
          </w:tcPr>
          <w:p w14:paraId="5EFC3F38" w14:textId="398A9CF5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</w:t>
            </w:r>
          </w:p>
        </w:tc>
        <w:tc>
          <w:tcPr>
            <w:tcW w:w="2023" w:type="dxa"/>
          </w:tcPr>
          <w:p w14:paraId="472BD10F" w14:textId="652E90C6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922F6C" w:rsidRPr="00CA6226" w14:paraId="6D18A39E" w14:textId="76FFF580" w:rsidTr="00922F6C">
        <w:trPr>
          <w:trHeight w:val="383"/>
        </w:trPr>
        <w:tc>
          <w:tcPr>
            <w:tcW w:w="2990" w:type="dxa"/>
            <w:vMerge/>
          </w:tcPr>
          <w:p w14:paraId="576068C5" w14:textId="77777777" w:rsidR="00922F6C" w:rsidRPr="00CA6226" w:rsidRDefault="00922F6C" w:rsidP="00922F6C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22618E95" w14:textId="77777777" w:rsidR="00922F6C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Иностранный язык (английский, немецкий, французский)</w:t>
            </w:r>
          </w:p>
          <w:p w14:paraId="28A02289" w14:textId="34C709F8" w:rsidR="004B3A43" w:rsidRPr="008C7EEF" w:rsidRDefault="004B3A43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4B3A43">
              <w:rPr>
                <w:rFonts w:eastAsia="Calibri"/>
                <w:lang w:bidi="en-US"/>
              </w:rPr>
              <w:t>Русский язык как иностранный для иностранных граждан</w:t>
            </w:r>
            <w:bookmarkStart w:id="0" w:name="_GoBack"/>
            <w:bookmarkEnd w:id="0"/>
          </w:p>
        </w:tc>
        <w:tc>
          <w:tcPr>
            <w:tcW w:w="2034" w:type="dxa"/>
            <w:shd w:val="clear" w:color="auto" w:fill="auto"/>
          </w:tcPr>
          <w:p w14:paraId="2259BADD" w14:textId="3E2780CC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676262A3" w14:textId="0C84E668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446EE374" w14:textId="6187E484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2</w:t>
            </w:r>
          </w:p>
        </w:tc>
        <w:tc>
          <w:tcPr>
            <w:tcW w:w="2023" w:type="dxa"/>
          </w:tcPr>
          <w:p w14:paraId="547A3386" w14:textId="4674DB9E" w:rsidR="00922F6C" w:rsidRPr="008C7EEF" w:rsidRDefault="00922F6C" w:rsidP="00922F6C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0E2EF2">
              <w:rPr>
                <w:rFonts w:eastAsia="Calibri"/>
              </w:rPr>
              <w:t xml:space="preserve">Экзамен, устно </w:t>
            </w:r>
          </w:p>
        </w:tc>
      </w:tr>
      <w:tr w:rsidR="00662954" w:rsidRPr="00CA6226" w14:paraId="4FBDC861" w14:textId="6F17779D" w:rsidTr="00922F6C">
        <w:trPr>
          <w:trHeight w:val="383"/>
        </w:trPr>
        <w:tc>
          <w:tcPr>
            <w:tcW w:w="2990" w:type="dxa"/>
            <w:vMerge/>
          </w:tcPr>
          <w:p w14:paraId="5C126A76" w14:textId="77777777" w:rsidR="00662954" w:rsidRPr="00CA6226" w:rsidRDefault="00662954" w:rsidP="00662954">
            <w:pPr>
              <w:pStyle w:val="s1"/>
              <w:spacing w:before="0" w:beforeAutospacing="0" w:after="0" w:afterAutospacing="0"/>
              <w:jc w:val="both"/>
            </w:pPr>
          </w:p>
        </w:tc>
        <w:tc>
          <w:tcPr>
            <w:tcW w:w="4432" w:type="dxa"/>
            <w:shd w:val="clear" w:color="auto" w:fill="auto"/>
          </w:tcPr>
          <w:p w14:paraId="498B1ABE" w14:textId="355699C2" w:rsidR="00662954" w:rsidRPr="008C7EEF" w:rsidRDefault="00662954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Философия</w:t>
            </w:r>
          </w:p>
        </w:tc>
        <w:tc>
          <w:tcPr>
            <w:tcW w:w="2034" w:type="dxa"/>
            <w:shd w:val="clear" w:color="auto" w:fill="auto"/>
          </w:tcPr>
          <w:p w14:paraId="788DB7BF" w14:textId="56558057" w:rsidR="00662954" w:rsidRPr="008C7EEF" w:rsidRDefault="00662954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100</w:t>
            </w:r>
          </w:p>
        </w:tc>
        <w:tc>
          <w:tcPr>
            <w:tcW w:w="1839" w:type="dxa"/>
            <w:shd w:val="clear" w:color="auto" w:fill="auto"/>
          </w:tcPr>
          <w:p w14:paraId="6FCF1A96" w14:textId="292973C8" w:rsidR="00662954" w:rsidRPr="008C7EEF" w:rsidRDefault="00662954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70</w:t>
            </w:r>
          </w:p>
        </w:tc>
        <w:tc>
          <w:tcPr>
            <w:tcW w:w="2126" w:type="dxa"/>
            <w:shd w:val="clear" w:color="auto" w:fill="auto"/>
          </w:tcPr>
          <w:p w14:paraId="773BE499" w14:textId="364B81E5" w:rsidR="00662954" w:rsidRPr="008C7EEF" w:rsidRDefault="00662954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 w:rsidRPr="008C7EEF">
              <w:rPr>
                <w:rFonts w:eastAsia="Calibri"/>
              </w:rPr>
              <w:t>3</w:t>
            </w:r>
          </w:p>
        </w:tc>
        <w:tc>
          <w:tcPr>
            <w:tcW w:w="2023" w:type="dxa"/>
          </w:tcPr>
          <w:p w14:paraId="7254BD5D" w14:textId="0C1A0528" w:rsidR="00662954" w:rsidRPr="008C7EEF" w:rsidRDefault="00922F6C" w:rsidP="00662954">
            <w:pPr>
              <w:pStyle w:val="s1"/>
              <w:spacing w:before="0" w:beforeAutospacing="0" w:after="0" w:afterAutospacing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Экзамен, устно</w:t>
            </w:r>
          </w:p>
        </w:tc>
      </w:tr>
    </w:tbl>
    <w:p w14:paraId="2D008E98" w14:textId="43B2A384" w:rsidR="00CA6226" w:rsidRDefault="00CA6226">
      <w:pPr>
        <w:rPr>
          <w:rFonts w:ascii="Times New Roman" w:hAnsi="Times New Roman"/>
          <w:sz w:val="28"/>
          <w:szCs w:val="28"/>
          <w:lang w:val="ru-RU"/>
        </w:rPr>
      </w:pPr>
    </w:p>
    <w:p w14:paraId="3737D45F" w14:textId="231D431E" w:rsidR="00922F6C" w:rsidRPr="00922F6C" w:rsidRDefault="00922F6C">
      <w:pPr>
        <w:rPr>
          <w:rFonts w:ascii="Times New Roman" w:hAnsi="Times New Roman"/>
          <w:sz w:val="28"/>
          <w:szCs w:val="28"/>
          <w:lang w:val="ru-RU"/>
        </w:rPr>
      </w:pPr>
      <w:r w:rsidRPr="00922F6C">
        <w:rPr>
          <w:rFonts w:ascii="Times New Roman" w:hAnsi="Times New Roman"/>
          <w:sz w:val="28"/>
          <w:szCs w:val="28"/>
          <w:lang w:val="ru-RU"/>
        </w:rPr>
        <w:t>Все вступительные испытания проводятся на русском языке</w:t>
      </w:r>
    </w:p>
    <w:sectPr w:rsidR="00922F6C" w:rsidRPr="00922F6C" w:rsidSect="00922F6C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5DF"/>
    <w:rsid w:val="004B3A43"/>
    <w:rsid w:val="00662954"/>
    <w:rsid w:val="00922F6C"/>
    <w:rsid w:val="00C4070D"/>
    <w:rsid w:val="00CA6226"/>
    <w:rsid w:val="00D05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0A30D"/>
  <w15:chartTrackingRefBased/>
  <w15:docId w15:val="{B2F8E831-3461-4761-97CE-A08B8A0E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6226"/>
    <w:pPr>
      <w:spacing w:after="200" w:line="276" w:lineRule="auto"/>
    </w:pPr>
    <w:rPr>
      <w:rFonts w:ascii="Calibri" w:eastAsia="Times New Roman" w:hAnsi="Calibri" w:cs="Times New Roman"/>
      <w:lang w:val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CA622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1358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ВСГИК</dc:creator>
  <cp:keywords/>
  <dc:description/>
  <cp:lastModifiedBy>VSGIK</cp:lastModifiedBy>
  <cp:revision>3</cp:revision>
  <dcterms:created xsi:type="dcterms:W3CDTF">2024-01-22T07:37:00Z</dcterms:created>
  <dcterms:modified xsi:type="dcterms:W3CDTF">2025-01-21T04:59:00Z</dcterms:modified>
</cp:coreProperties>
</file>